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C84DE" w14:textId="77777777" w:rsidR="00F574FD" w:rsidRDefault="00EE13A0">
      <w:pPr>
        <w:widowControl w:val="0"/>
        <w:spacing w:after="0" w:line="240" w:lineRule="auto"/>
        <w:ind w:left="5102" w:right="345"/>
        <w:rPr>
          <w:rFonts w:ascii="Verdana" w:eastAsia="Verdana" w:hAnsi="Verdana" w:cs="Verdana"/>
          <w:sz w:val="24"/>
          <w:szCs w:val="24"/>
        </w:rPr>
      </w:pPr>
      <w:r>
        <w:rPr>
          <w:rFonts w:ascii="Verdana" w:eastAsia="Verdana" w:hAnsi="Verdana" w:cs="Verdana"/>
          <w:sz w:val="24"/>
          <w:szCs w:val="24"/>
        </w:rPr>
        <w:t xml:space="preserve">Rīgas </w:t>
      </w:r>
      <w:proofErr w:type="spellStart"/>
      <w:r>
        <w:rPr>
          <w:rFonts w:ascii="Verdana" w:eastAsia="Verdana" w:hAnsi="Verdana" w:cs="Verdana"/>
          <w:sz w:val="24"/>
          <w:szCs w:val="24"/>
        </w:rPr>
        <w:t>valstspilsētas</w:t>
      </w:r>
      <w:proofErr w:type="spellEnd"/>
      <w:r>
        <w:rPr>
          <w:rFonts w:ascii="Verdana" w:eastAsia="Verdana" w:hAnsi="Verdana" w:cs="Verdana"/>
          <w:sz w:val="24"/>
          <w:szCs w:val="24"/>
        </w:rPr>
        <w:t xml:space="preserve"> pašvaldībai</w:t>
      </w:r>
    </w:p>
    <w:p w14:paraId="53220A3F" w14:textId="77777777" w:rsidR="00F574FD" w:rsidRDefault="00F574FD">
      <w:pPr>
        <w:widowControl w:val="0"/>
        <w:spacing w:after="0" w:line="240" w:lineRule="auto"/>
        <w:ind w:right="345"/>
        <w:jc w:val="right"/>
        <w:rPr>
          <w:rFonts w:ascii="Verdana" w:eastAsia="Verdana" w:hAnsi="Verdana" w:cs="Verdana"/>
          <w:sz w:val="24"/>
          <w:szCs w:val="24"/>
        </w:rPr>
      </w:pPr>
    </w:p>
    <w:p w14:paraId="5BEFE54E" w14:textId="77777777" w:rsidR="00F574FD" w:rsidRDefault="00EE13A0">
      <w:pPr>
        <w:widowControl w:val="0"/>
        <w:spacing w:after="0" w:line="240" w:lineRule="auto"/>
        <w:ind w:right="345"/>
        <w:rPr>
          <w:rFonts w:ascii="Verdana" w:eastAsia="Verdana" w:hAnsi="Verdana" w:cs="Verdana"/>
          <w:sz w:val="24"/>
          <w:szCs w:val="24"/>
        </w:rPr>
      </w:pPr>
      <w:r>
        <w:rPr>
          <w:rFonts w:ascii="Verdana" w:eastAsia="Verdana" w:hAnsi="Verdana" w:cs="Verdana"/>
          <w:sz w:val="20"/>
          <w:szCs w:val="20"/>
        </w:rPr>
        <w:t>Rīgā, 2023. gada 29. martā</w:t>
      </w:r>
    </w:p>
    <w:p w14:paraId="1D3CDA0C" w14:textId="77777777" w:rsidR="00F574FD" w:rsidRDefault="00F574FD">
      <w:pPr>
        <w:widowControl w:val="0"/>
        <w:spacing w:after="0" w:line="240" w:lineRule="auto"/>
        <w:ind w:right="345"/>
        <w:rPr>
          <w:rFonts w:ascii="Verdana" w:eastAsia="Verdana" w:hAnsi="Verdana" w:cs="Verdana"/>
          <w:sz w:val="24"/>
          <w:szCs w:val="24"/>
        </w:rPr>
      </w:pPr>
    </w:p>
    <w:p w14:paraId="4285C9BD" w14:textId="77777777" w:rsidR="00F574FD" w:rsidRDefault="00EE13A0">
      <w:pPr>
        <w:widowControl w:val="0"/>
        <w:spacing w:after="200" w:line="240" w:lineRule="auto"/>
        <w:jc w:val="center"/>
        <w:rPr>
          <w:rFonts w:ascii="Verdana" w:eastAsia="Verdana" w:hAnsi="Verdana" w:cs="Verdana"/>
          <w:b/>
          <w:sz w:val="24"/>
          <w:szCs w:val="24"/>
        </w:rPr>
      </w:pPr>
      <w:r>
        <w:rPr>
          <w:rFonts w:ascii="Verdana" w:eastAsia="Verdana" w:hAnsi="Verdana" w:cs="Verdana"/>
          <w:b/>
          <w:sz w:val="24"/>
          <w:szCs w:val="24"/>
        </w:rPr>
        <w:t>Par pretendenta izvirzīšanu dalībai Rīgas domes un nevalstisko organizāciju sadarbības memoranda īstenošanas padomē</w:t>
      </w:r>
    </w:p>
    <w:p w14:paraId="21992729" w14:textId="77777777" w:rsidR="00F574FD" w:rsidRDefault="00EE13A0">
      <w:pPr>
        <w:widowControl w:val="0"/>
        <w:spacing w:after="200" w:line="240" w:lineRule="auto"/>
        <w:rPr>
          <w:rFonts w:ascii="Verdana" w:eastAsia="Verdana" w:hAnsi="Verdana" w:cs="Verdana"/>
          <w:sz w:val="20"/>
          <w:szCs w:val="20"/>
        </w:rPr>
      </w:pPr>
      <w:r>
        <w:rPr>
          <w:rFonts w:ascii="Verdana" w:eastAsia="Verdana" w:hAnsi="Verdana" w:cs="Verdana"/>
          <w:sz w:val="20"/>
          <w:szCs w:val="20"/>
        </w:rPr>
        <w:t>Apvienība “Pilsēta cilvēkiem”, kas darbojas satiksmes un pilsētvides jomās, izvirza dalībai Rīgas domes un nevalstisko organizāciju sadarbības memoranda (turpmāk – Memorands) īstenošanas padomē tās valdes priekšsēdētāja vietnieku Mihailu Simvulidi.</w:t>
      </w:r>
    </w:p>
    <w:p w14:paraId="0B801F06" w14:textId="77777777" w:rsidR="00F574FD" w:rsidRDefault="00EE13A0">
      <w:pPr>
        <w:widowControl w:val="0"/>
        <w:spacing w:after="200" w:line="240" w:lineRule="auto"/>
        <w:rPr>
          <w:rFonts w:ascii="Verdana" w:eastAsia="Verdana" w:hAnsi="Verdana" w:cs="Verdana"/>
          <w:sz w:val="20"/>
          <w:szCs w:val="20"/>
        </w:rPr>
      </w:pPr>
      <w:r>
        <w:rPr>
          <w:rFonts w:ascii="Verdana" w:eastAsia="Verdana" w:hAnsi="Verdana" w:cs="Verdana"/>
          <w:sz w:val="20"/>
          <w:szCs w:val="20"/>
        </w:rPr>
        <w:t xml:space="preserve">Mihailam Simvulidi ir plaša pieredze satiksmes un pilsētvides jomās un interešu pārstāvniecībā. Mihails Simvulidi no 2012. gada aktīvi darbojās Latvijas Riteņbraucēju apvienībā, bet 2017. gadā kopā ar domubiedriem nodibinājis Apvienību “Pilsēta cilvēkiem”, kurā kopš dibināšanas ir valdē un aktīvi darbojas. Mihails Simvulidi ir sagatavojis likumdošanas un citas iniciatīvas, sniedzis atzinumus par satiksmes organizācijas un normatīvo aktu projektiem, pārstāvējis biedrību ļoti daudzās dažādu Rīgas </w:t>
      </w:r>
      <w:proofErr w:type="spellStart"/>
      <w:r>
        <w:rPr>
          <w:rFonts w:ascii="Verdana" w:eastAsia="Verdana" w:hAnsi="Verdana" w:cs="Verdana"/>
          <w:sz w:val="20"/>
          <w:szCs w:val="20"/>
        </w:rPr>
        <w:t>valstspilsētas</w:t>
      </w:r>
      <w:proofErr w:type="spellEnd"/>
      <w:r>
        <w:rPr>
          <w:rFonts w:ascii="Verdana" w:eastAsia="Verdana" w:hAnsi="Verdana" w:cs="Verdana"/>
          <w:sz w:val="20"/>
          <w:szCs w:val="20"/>
        </w:rPr>
        <w:t xml:space="preserve"> pašvaldības institūciju sēdēs, aktīvi cīnījies par to, lai Rīgas </w:t>
      </w:r>
      <w:proofErr w:type="spellStart"/>
      <w:r>
        <w:rPr>
          <w:rFonts w:ascii="Verdana" w:eastAsia="Verdana" w:hAnsi="Verdana" w:cs="Verdana"/>
          <w:sz w:val="20"/>
          <w:szCs w:val="20"/>
        </w:rPr>
        <w:t>valstspilsētas</w:t>
      </w:r>
      <w:proofErr w:type="spellEnd"/>
      <w:r>
        <w:rPr>
          <w:rFonts w:ascii="Verdana" w:eastAsia="Verdana" w:hAnsi="Verdana" w:cs="Verdana"/>
          <w:sz w:val="20"/>
          <w:szCs w:val="20"/>
        </w:rPr>
        <w:t xml:space="preserve"> pašvaldība satiksmes infrastruktūras projektos ņemtu vērā gājēju, velobraucēju, citu </w:t>
      </w:r>
      <w:proofErr w:type="spellStart"/>
      <w:r>
        <w:rPr>
          <w:rFonts w:ascii="Verdana" w:eastAsia="Verdana" w:hAnsi="Verdana" w:cs="Verdana"/>
          <w:sz w:val="20"/>
          <w:szCs w:val="20"/>
        </w:rPr>
        <w:t>mikromobilitātes</w:t>
      </w:r>
      <w:proofErr w:type="spellEnd"/>
      <w:r>
        <w:rPr>
          <w:rFonts w:ascii="Verdana" w:eastAsia="Verdana" w:hAnsi="Verdana" w:cs="Verdana"/>
          <w:sz w:val="20"/>
          <w:szCs w:val="20"/>
        </w:rPr>
        <w:t xml:space="preserve"> rīku lietotāju, sabiedriskā transporta lietotāju, cilvēku ar invaliditāti un vietējo iedzīvotāju intereses.</w:t>
      </w:r>
    </w:p>
    <w:p w14:paraId="4D32D576" w14:textId="77777777" w:rsidR="00F574FD" w:rsidRDefault="00EE13A0">
      <w:pPr>
        <w:widowControl w:val="0"/>
        <w:spacing w:after="200" w:line="240" w:lineRule="auto"/>
        <w:rPr>
          <w:rFonts w:ascii="Verdana" w:eastAsia="Verdana" w:hAnsi="Verdana" w:cs="Verdana"/>
          <w:sz w:val="20"/>
          <w:szCs w:val="20"/>
        </w:rPr>
      </w:pPr>
      <w:r>
        <w:rPr>
          <w:rFonts w:ascii="Verdana" w:eastAsia="Verdana" w:hAnsi="Verdana" w:cs="Verdana"/>
          <w:sz w:val="20"/>
          <w:szCs w:val="20"/>
        </w:rPr>
        <w:t xml:space="preserve">Pielikumā prezentācija ar Mihaila Simvulidi redzējumu par Memoranda īstenošanas attīstību, motivāciju darbam padomē un savas jomas pārstāvniecībai uz 3 </w:t>
      </w:r>
      <w:proofErr w:type="spellStart"/>
      <w:r>
        <w:rPr>
          <w:rFonts w:ascii="Verdana" w:eastAsia="Verdana" w:hAnsi="Verdana" w:cs="Verdana"/>
          <w:sz w:val="20"/>
          <w:szCs w:val="20"/>
        </w:rPr>
        <w:t>lp</w:t>
      </w:r>
      <w:proofErr w:type="spellEnd"/>
      <w:r>
        <w:rPr>
          <w:rFonts w:ascii="Verdana" w:eastAsia="Verdana" w:hAnsi="Verdana" w:cs="Verdana"/>
          <w:sz w:val="20"/>
          <w:szCs w:val="20"/>
        </w:rPr>
        <w:t>.</w:t>
      </w:r>
    </w:p>
    <w:p w14:paraId="3233F71F" w14:textId="77777777" w:rsidR="00F574FD" w:rsidRDefault="00F574FD">
      <w:pPr>
        <w:widowControl w:val="0"/>
        <w:spacing w:after="200" w:line="240" w:lineRule="auto"/>
        <w:rPr>
          <w:rFonts w:ascii="Verdana" w:eastAsia="Verdana" w:hAnsi="Verdana" w:cs="Verdana"/>
          <w:sz w:val="20"/>
          <w:szCs w:val="20"/>
        </w:rPr>
      </w:pPr>
    </w:p>
    <w:p w14:paraId="0E9C1F48" w14:textId="77777777" w:rsidR="00F574FD" w:rsidRDefault="00EE13A0">
      <w:pPr>
        <w:widowControl w:val="0"/>
        <w:spacing w:after="0" w:line="240" w:lineRule="auto"/>
        <w:rPr>
          <w:rFonts w:ascii="Verdana" w:eastAsia="Verdana" w:hAnsi="Verdana" w:cs="Verdana"/>
          <w:sz w:val="20"/>
          <w:szCs w:val="20"/>
        </w:rPr>
      </w:pPr>
      <w:r>
        <w:rPr>
          <w:rFonts w:ascii="Verdana" w:eastAsia="Verdana" w:hAnsi="Verdana" w:cs="Verdana"/>
          <w:sz w:val="20"/>
          <w:szCs w:val="20"/>
        </w:rPr>
        <w:t>Cieņā</w:t>
      </w:r>
    </w:p>
    <w:p w14:paraId="1668B76B" w14:textId="77777777" w:rsidR="00F574FD" w:rsidRDefault="00EE13A0">
      <w:pPr>
        <w:widowControl w:val="0"/>
        <w:spacing w:after="0" w:line="240" w:lineRule="auto"/>
        <w:rPr>
          <w:rFonts w:ascii="Verdana" w:eastAsia="Verdana" w:hAnsi="Verdana" w:cs="Verdana"/>
          <w:b/>
          <w:sz w:val="20"/>
          <w:szCs w:val="20"/>
        </w:rPr>
      </w:pPr>
      <w:r>
        <w:rPr>
          <w:rFonts w:ascii="Verdana" w:eastAsia="Verdana" w:hAnsi="Verdana" w:cs="Verdana"/>
          <w:b/>
          <w:sz w:val="20"/>
          <w:szCs w:val="20"/>
        </w:rPr>
        <w:t>Mihails Simvulidi</w:t>
      </w:r>
    </w:p>
    <w:p w14:paraId="4A51486E" w14:textId="77777777" w:rsidR="00F574FD" w:rsidRDefault="00EE13A0">
      <w:pPr>
        <w:widowControl w:val="0"/>
        <w:spacing w:after="0" w:line="240" w:lineRule="auto"/>
        <w:rPr>
          <w:rFonts w:ascii="Verdana" w:eastAsia="Verdana" w:hAnsi="Verdana" w:cs="Verdana"/>
          <w:sz w:val="20"/>
          <w:szCs w:val="20"/>
        </w:rPr>
      </w:pPr>
      <w:r>
        <w:rPr>
          <w:rFonts w:ascii="Verdana" w:eastAsia="Verdana" w:hAnsi="Verdana" w:cs="Verdana"/>
          <w:sz w:val="20"/>
          <w:szCs w:val="20"/>
        </w:rPr>
        <w:t>Apvienības “Pilsēta cilvēkiem”</w:t>
      </w:r>
      <w:r>
        <w:rPr>
          <w:rFonts w:ascii="Verdana" w:eastAsia="Verdana" w:hAnsi="Verdana" w:cs="Verdana"/>
          <w:sz w:val="20"/>
          <w:szCs w:val="20"/>
        </w:rPr>
        <w:br/>
        <w:t>valdes priekšsēdētāja vietnieks</w:t>
      </w:r>
    </w:p>
    <w:p w14:paraId="649305D2" w14:textId="265076CA" w:rsidR="00F574FD" w:rsidRDefault="00F574FD">
      <w:pPr>
        <w:widowControl w:val="0"/>
        <w:spacing w:after="0" w:line="240" w:lineRule="auto"/>
        <w:jc w:val="right"/>
        <w:rPr>
          <w:rFonts w:ascii="Verdana" w:eastAsia="Verdana" w:hAnsi="Verdana" w:cs="Verdana"/>
          <w:sz w:val="20"/>
          <w:szCs w:val="20"/>
        </w:rPr>
      </w:pPr>
    </w:p>
    <w:p w14:paraId="77534691" w14:textId="77777777" w:rsidR="00F574FD" w:rsidRDefault="00EE13A0">
      <w:pPr>
        <w:widowControl w:val="0"/>
        <w:spacing w:after="0" w:line="240" w:lineRule="auto"/>
        <w:rPr>
          <w:rFonts w:ascii="Verdana" w:eastAsia="Verdana" w:hAnsi="Verdana" w:cs="Verdana"/>
          <w:sz w:val="16"/>
          <w:szCs w:val="16"/>
        </w:rPr>
      </w:pPr>
      <w:r>
        <w:rPr>
          <w:rFonts w:ascii="Verdana" w:eastAsia="Verdana" w:hAnsi="Verdana" w:cs="Verdana"/>
          <w:sz w:val="16"/>
          <w:szCs w:val="16"/>
        </w:rPr>
        <w:t>/parakstīts elektroniski ar drošu elektronisko parakstu un laika zīmogu/</w:t>
      </w:r>
    </w:p>
    <w:sectPr w:rsidR="00F574FD">
      <w:headerReference w:type="default" r:id="rId6"/>
      <w:footerReference w:type="default" r:id="rId7"/>
      <w:headerReference w:type="first" r:id="rId8"/>
      <w:footerReference w:type="first" r:id="rId9"/>
      <w:pgSz w:w="11906" w:h="16838"/>
      <w:pgMar w:top="2267" w:right="850" w:bottom="566" w:left="1417" w:header="566" w:footer="28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BBC81" w14:textId="77777777" w:rsidR="00ED36C8" w:rsidRDefault="00EE13A0">
      <w:pPr>
        <w:spacing w:after="0" w:line="240" w:lineRule="auto"/>
      </w:pPr>
      <w:r>
        <w:separator/>
      </w:r>
    </w:p>
  </w:endnote>
  <w:endnote w:type="continuationSeparator" w:id="0">
    <w:p w14:paraId="5BE6FE3B" w14:textId="77777777" w:rsidR="00ED36C8" w:rsidRDefault="00EE1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Merriweather">
    <w:altName w:val="Merriweather"/>
    <w:charset w:val="BA"/>
    <w:family w:val="auto"/>
    <w:pitch w:val="variable"/>
    <w:sig w:usb0="20000207" w:usb1="00000002" w:usb2="00000000" w:usb3="00000000" w:csb0="00000197" w:csb1="00000000"/>
  </w:font>
  <w:font w:name="Merriweather Light">
    <w:charset w:val="BA"/>
    <w:family w:val="auto"/>
    <w:pitch w:val="variable"/>
    <w:sig w:usb0="20000207" w:usb1="00000002" w:usb2="00000000" w:usb3="00000000" w:csb0="00000197"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BB3D2" w14:textId="77777777" w:rsidR="00F574FD" w:rsidRDefault="00163F39">
    <w:pPr>
      <w:spacing w:after="0" w:line="276" w:lineRule="auto"/>
      <w:rPr>
        <w:rFonts w:ascii="Merriweather" w:eastAsia="Merriweather" w:hAnsi="Merriweather" w:cs="Merriweather"/>
        <w:b/>
        <w:sz w:val="17"/>
        <w:szCs w:val="17"/>
      </w:rPr>
    </w:pPr>
    <w:r>
      <w:pict w14:anchorId="44C36C39">
        <v:rect id="_x0000_i1025" style="width:0;height:1.5pt" o:hralign="center" o:hrstd="t" o:hr="t" fillcolor="#a0a0a0" stroked="f"/>
      </w:pict>
    </w:r>
  </w:p>
  <w:p w14:paraId="2C6E54DC" w14:textId="77777777" w:rsidR="00F574FD" w:rsidRDefault="00F574FD">
    <w:pPr>
      <w:spacing w:after="0" w:line="276" w:lineRule="auto"/>
      <w:jc w:val="center"/>
      <w:rPr>
        <w:rFonts w:ascii="Merriweather" w:eastAsia="Merriweather" w:hAnsi="Merriweather" w:cs="Merriweather"/>
        <w:b/>
        <w:sz w:val="6"/>
        <w:szCs w:val="6"/>
      </w:rPr>
    </w:pPr>
  </w:p>
  <w:p w14:paraId="1FBA4009" w14:textId="77777777" w:rsidR="00F574FD" w:rsidRDefault="00EE13A0">
    <w:pPr>
      <w:spacing w:after="0" w:line="276" w:lineRule="auto"/>
      <w:jc w:val="center"/>
      <w:rPr>
        <w:rFonts w:ascii="Merriweather" w:eastAsia="Merriweather" w:hAnsi="Merriweather" w:cs="Merriweather"/>
        <w:b/>
      </w:rPr>
    </w:pPr>
    <w:r>
      <w:rPr>
        <w:rFonts w:ascii="Merriweather" w:eastAsia="Merriweather" w:hAnsi="Merriweather" w:cs="Merriweather"/>
        <w:b/>
      </w:rPr>
      <w:t>Apvienība “Pilsēta cilvēkiem”</w:t>
    </w:r>
  </w:p>
  <w:p w14:paraId="47375104" w14:textId="77777777" w:rsidR="00F574FD" w:rsidRDefault="00EE13A0">
    <w:pPr>
      <w:spacing w:after="0" w:line="276" w:lineRule="auto"/>
      <w:jc w:val="center"/>
      <w:rPr>
        <w:rFonts w:ascii="Merriweather" w:eastAsia="Merriweather" w:hAnsi="Merriweather" w:cs="Merriweather"/>
        <w:sz w:val="18"/>
        <w:szCs w:val="18"/>
      </w:rPr>
    </w:pPr>
    <w:proofErr w:type="spellStart"/>
    <w:r>
      <w:rPr>
        <w:rFonts w:ascii="Merriweather" w:eastAsia="Merriweather" w:hAnsi="Merriweather" w:cs="Merriweather"/>
        <w:sz w:val="18"/>
        <w:szCs w:val="18"/>
      </w:rPr>
      <w:t>Reģ</w:t>
    </w:r>
    <w:proofErr w:type="spellEnd"/>
    <w:r>
      <w:rPr>
        <w:rFonts w:ascii="Merriweather" w:eastAsia="Merriweather" w:hAnsi="Merriweather" w:cs="Merriweather"/>
        <w:sz w:val="18"/>
        <w:szCs w:val="18"/>
      </w:rPr>
      <w:t>. Nr. 40008268906, Ropažu iela 14 k-1 - 105, Rīga, LV-1039</w:t>
    </w:r>
  </w:p>
  <w:p w14:paraId="302BE5B0" w14:textId="77777777" w:rsidR="00F574FD" w:rsidRDefault="00163F39">
    <w:pPr>
      <w:spacing w:after="0" w:line="276" w:lineRule="auto"/>
      <w:jc w:val="center"/>
      <w:rPr>
        <w:rFonts w:ascii="Merriweather" w:eastAsia="Merriweather" w:hAnsi="Merriweather" w:cs="Merriweather"/>
      </w:rPr>
    </w:pPr>
    <w:hyperlink r:id="rId1">
      <w:r w:rsidR="00EE13A0">
        <w:rPr>
          <w:rFonts w:ascii="Merriweather Light" w:eastAsia="Merriweather Light" w:hAnsi="Merriweather Light" w:cs="Merriweather Light"/>
          <w:color w:val="1155CC"/>
          <w:sz w:val="20"/>
          <w:szCs w:val="20"/>
        </w:rPr>
        <w:t>info@pilsetacilvekiem.lv</w:t>
      </w:r>
    </w:hyperlink>
    <w:r w:rsidR="00EE13A0">
      <w:rPr>
        <w:rFonts w:ascii="Merriweather Light" w:eastAsia="Merriweather Light" w:hAnsi="Merriweather Light" w:cs="Merriweather Light"/>
        <w:sz w:val="20"/>
        <w:szCs w:val="20"/>
      </w:rPr>
      <w:t xml:space="preserve">    </w:t>
    </w:r>
    <w:hyperlink r:id="rId2">
      <w:r w:rsidR="00EE13A0">
        <w:rPr>
          <w:rFonts w:ascii="Merriweather Light" w:eastAsia="Merriweather Light" w:hAnsi="Merriweather Light" w:cs="Merriweather Light"/>
          <w:sz w:val="20"/>
          <w:szCs w:val="20"/>
        </w:rPr>
        <w:t xml:space="preserve"> </w:t>
      </w:r>
    </w:hyperlink>
    <w:hyperlink r:id="rId3">
      <w:r w:rsidR="00EE13A0">
        <w:rPr>
          <w:rFonts w:ascii="Merriweather Light" w:eastAsia="Merriweather Light" w:hAnsi="Merriweather Light" w:cs="Merriweather Light"/>
          <w:color w:val="1155CC"/>
          <w:sz w:val="20"/>
          <w:szCs w:val="20"/>
        </w:rPr>
        <w:t>www.pilsetacilvekiem.lv</w:t>
      </w:r>
    </w:hyperlink>
  </w:p>
  <w:p w14:paraId="1F17659C" w14:textId="77777777" w:rsidR="00F574FD" w:rsidRDefault="00EE13A0">
    <w:pPr>
      <w:spacing w:after="0" w:line="276" w:lineRule="auto"/>
      <w:jc w:val="right"/>
      <w:rPr>
        <w:rFonts w:ascii="Merriweather Light" w:eastAsia="Merriweather Light" w:hAnsi="Merriweather Light" w:cs="Merriweather Light"/>
        <w:sz w:val="20"/>
        <w:szCs w:val="20"/>
      </w:rPr>
    </w:pPr>
    <w:r>
      <w:rPr>
        <w:rFonts w:ascii="Merriweather Light" w:eastAsia="Merriweather Light" w:hAnsi="Merriweather Light" w:cs="Merriweather Light"/>
        <w:sz w:val="20"/>
        <w:szCs w:val="20"/>
      </w:rPr>
      <w:fldChar w:fldCharType="begin"/>
    </w:r>
    <w:r>
      <w:rPr>
        <w:rFonts w:ascii="Merriweather Light" w:eastAsia="Merriweather Light" w:hAnsi="Merriweather Light" w:cs="Merriweather Light"/>
        <w:sz w:val="20"/>
        <w:szCs w:val="20"/>
      </w:rPr>
      <w:instrText>PAGE</w:instrText>
    </w:r>
    <w:r w:rsidR="00163F39">
      <w:rPr>
        <w:rFonts w:ascii="Merriweather Light" w:eastAsia="Merriweather Light" w:hAnsi="Merriweather Light" w:cs="Merriweather Light"/>
        <w:sz w:val="20"/>
        <w:szCs w:val="20"/>
      </w:rPr>
      <w:fldChar w:fldCharType="separate"/>
    </w:r>
    <w:r>
      <w:rPr>
        <w:rFonts w:ascii="Merriweather Light" w:eastAsia="Merriweather Light" w:hAnsi="Merriweather Light" w:cs="Merriweather Light"/>
        <w:sz w:val="20"/>
        <w:szCs w:val="20"/>
      </w:rPr>
      <w:fldChar w:fldCharType="end"/>
    </w:r>
    <w:r>
      <w:rPr>
        <w:rFonts w:ascii="Merriweather Light" w:eastAsia="Merriweather Light" w:hAnsi="Merriweather Light" w:cs="Merriweather Light"/>
        <w:sz w:val="20"/>
        <w:szCs w:val="20"/>
      </w:rPr>
      <w:t xml:space="preserve"> no </w:t>
    </w:r>
    <w:r>
      <w:rPr>
        <w:rFonts w:ascii="Merriweather Light" w:eastAsia="Merriweather Light" w:hAnsi="Merriweather Light" w:cs="Merriweather Light"/>
        <w:sz w:val="20"/>
        <w:szCs w:val="20"/>
      </w:rPr>
      <w:fldChar w:fldCharType="begin"/>
    </w:r>
    <w:r>
      <w:rPr>
        <w:rFonts w:ascii="Merriweather Light" w:eastAsia="Merriweather Light" w:hAnsi="Merriweather Light" w:cs="Merriweather Light"/>
        <w:sz w:val="20"/>
        <w:szCs w:val="20"/>
      </w:rPr>
      <w:instrText>NUMPAGES</w:instrText>
    </w:r>
    <w:r w:rsidR="00163F39">
      <w:rPr>
        <w:rFonts w:ascii="Merriweather Light" w:eastAsia="Merriweather Light" w:hAnsi="Merriweather Light" w:cs="Merriweather Light"/>
        <w:sz w:val="20"/>
        <w:szCs w:val="20"/>
      </w:rPr>
      <w:fldChar w:fldCharType="separate"/>
    </w:r>
    <w:r>
      <w:rPr>
        <w:rFonts w:ascii="Merriweather Light" w:eastAsia="Merriweather Light" w:hAnsi="Merriweather Light" w:cs="Merriweather Light"/>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5BD0A" w14:textId="77777777" w:rsidR="00F574FD" w:rsidRDefault="00163F39">
    <w:pPr>
      <w:spacing w:after="0" w:line="276" w:lineRule="auto"/>
      <w:rPr>
        <w:rFonts w:ascii="Merriweather" w:eastAsia="Merriweather" w:hAnsi="Merriweather" w:cs="Merriweather"/>
        <w:color w:val="666666"/>
      </w:rPr>
    </w:pPr>
    <w:r>
      <w:pict w14:anchorId="3DB1002A">
        <v:rect id="_x0000_i1026" style="width:0;height:1.5pt" o:hralign="center" o:hrstd="t" o:hr="t" fillcolor="#a0a0a0" stroked="f"/>
      </w:pict>
    </w:r>
  </w:p>
  <w:p w14:paraId="6501E386" w14:textId="77777777" w:rsidR="00F574FD" w:rsidRDefault="00EE13A0">
    <w:pPr>
      <w:spacing w:after="0" w:line="276" w:lineRule="auto"/>
      <w:jc w:val="right"/>
      <w:rPr>
        <w:color w:val="666666"/>
      </w:rPr>
    </w:pPr>
    <w:r>
      <w:rPr>
        <w:rFonts w:ascii="Merriweather Light" w:eastAsia="Merriweather Light" w:hAnsi="Merriweather Light" w:cs="Merriweather Light"/>
        <w:color w:val="666666"/>
        <w:sz w:val="20"/>
        <w:szCs w:val="20"/>
      </w:rPr>
      <w:fldChar w:fldCharType="begin"/>
    </w:r>
    <w:r>
      <w:rPr>
        <w:rFonts w:ascii="Merriweather Light" w:eastAsia="Merriweather Light" w:hAnsi="Merriweather Light" w:cs="Merriweather Light"/>
        <w:color w:val="666666"/>
        <w:sz w:val="20"/>
        <w:szCs w:val="20"/>
      </w:rPr>
      <w:instrText>PAGE</w:instrText>
    </w:r>
    <w:r>
      <w:rPr>
        <w:rFonts w:ascii="Merriweather Light" w:eastAsia="Merriweather Light" w:hAnsi="Merriweather Light" w:cs="Merriweather Light"/>
        <w:color w:val="666666"/>
        <w:sz w:val="20"/>
        <w:szCs w:val="20"/>
      </w:rPr>
      <w:fldChar w:fldCharType="separate"/>
    </w:r>
    <w:r>
      <w:rPr>
        <w:rFonts w:ascii="Merriweather Light" w:eastAsia="Merriweather Light" w:hAnsi="Merriweather Light" w:cs="Merriweather Light"/>
        <w:noProof/>
        <w:color w:val="666666"/>
        <w:sz w:val="20"/>
        <w:szCs w:val="20"/>
      </w:rPr>
      <w:t>1</w:t>
    </w:r>
    <w:r>
      <w:rPr>
        <w:rFonts w:ascii="Merriweather Light" w:eastAsia="Merriweather Light" w:hAnsi="Merriweather Light" w:cs="Merriweather Light"/>
        <w:color w:val="666666"/>
        <w:sz w:val="20"/>
        <w:szCs w:val="20"/>
      </w:rPr>
      <w:fldChar w:fldCharType="end"/>
    </w:r>
    <w:r>
      <w:rPr>
        <w:rFonts w:ascii="Merriweather Light" w:eastAsia="Merriweather Light" w:hAnsi="Merriweather Light" w:cs="Merriweather Light"/>
        <w:color w:val="666666"/>
        <w:sz w:val="20"/>
        <w:szCs w:val="20"/>
      </w:rPr>
      <w:t xml:space="preserve"> no </w:t>
    </w:r>
    <w:r>
      <w:rPr>
        <w:rFonts w:ascii="Merriweather Light" w:eastAsia="Merriweather Light" w:hAnsi="Merriweather Light" w:cs="Merriweather Light"/>
        <w:color w:val="666666"/>
        <w:sz w:val="20"/>
        <w:szCs w:val="20"/>
      </w:rPr>
      <w:fldChar w:fldCharType="begin"/>
    </w:r>
    <w:r>
      <w:rPr>
        <w:rFonts w:ascii="Merriweather Light" w:eastAsia="Merriweather Light" w:hAnsi="Merriweather Light" w:cs="Merriweather Light"/>
        <w:color w:val="666666"/>
        <w:sz w:val="20"/>
        <w:szCs w:val="20"/>
      </w:rPr>
      <w:instrText>NUMPAGES</w:instrText>
    </w:r>
    <w:r>
      <w:rPr>
        <w:rFonts w:ascii="Merriweather Light" w:eastAsia="Merriweather Light" w:hAnsi="Merriweather Light" w:cs="Merriweather Light"/>
        <w:color w:val="666666"/>
        <w:sz w:val="20"/>
        <w:szCs w:val="20"/>
      </w:rPr>
      <w:fldChar w:fldCharType="separate"/>
    </w:r>
    <w:r>
      <w:rPr>
        <w:rFonts w:ascii="Merriweather Light" w:eastAsia="Merriweather Light" w:hAnsi="Merriweather Light" w:cs="Merriweather Light"/>
        <w:noProof/>
        <w:color w:val="666666"/>
        <w:sz w:val="20"/>
        <w:szCs w:val="20"/>
      </w:rPr>
      <w:t>1</w:t>
    </w:r>
    <w:r>
      <w:rPr>
        <w:rFonts w:ascii="Merriweather Light" w:eastAsia="Merriweather Light" w:hAnsi="Merriweather Light" w:cs="Merriweather Light"/>
        <w:color w:val="66666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71D7D" w14:textId="77777777" w:rsidR="00ED36C8" w:rsidRDefault="00EE13A0">
      <w:pPr>
        <w:spacing w:after="0" w:line="240" w:lineRule="auto"/>
      </w:pPr>
      <w:r>
        <w:separator/>
      </w:r>
    </w:p>
  </w:footnote>
  <w:footnote w:type="continuationSeparator" w:id="0">
    <w:p w14:paraId="3674C306" w14:textId="77777777" w:rsidR="00ED36C8" w:rsidRDefault="00EE1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8A7A5" w14:textId="77777777" w:rsidR="00F574FD" w:rsidRDefault="00F574FD">
    <w:pPr>
      <w:pBdr>
        <w:top w:val="nil"/>
        <w:left w:val="nil"/>
        <w:bottom w:val="nil"/>
        <w:right w:val="nil"/>
        <w:between w:val="nil"/>
      </w:pBdr>
      <w:tabs>
        <w:tab w:val="center" w:pos="4153"/>
        <w:tab w:val="right" w:pos="8306"/>
      </w:tabs>
      <w:spacing w:after="0" w:line="240" w:lineRule="auto"/>
      <w:rPr>
        <w:rFonts w:ascii="Merriweather" w:eastAsia="Merriweather" w:hAnsi="Merriweather" w:cs="Merriweathe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AC3AA" w14:textId="77777777" w:rsidR="00F574FD" w:rsidRDefault="00EE13A0">
    <w:pPr>
      <w:widowControl w:val="0"/>
      <w:spacing w:after="0" w:line="240" w:lineRule="auto"/>
      <w:ind w:left="5102"/>
      <w:rPr>
        <w:rFonts w:ascii="Verdana" w:eastAsia="Verdana" w:hAnsi="Verdana" w:cs="Verdana"/>
        <w:color w:val="666666"/>
        <w:sz w:val="18"/>
        <w:szCs w:val="18"/>
      </w:rPr>
    </w:pPr>
    <w:r>
      <w:rPr>
        <w:rFonts w:ascii="Verdana" w:eastAsia="Verdana" w:hAnsi="Verdana" w:cs="Verdana"/>
        <w:color w:val="666666"/>
        <w:sz w:val="18"/>
        <w:szCs w:val="18"/>
      </w:rPr>
      <w:t>Apvienība “Pilsēta cilvēkiem”</w:t>
    </w:r>
    <w:r>
      <w:rPr>
        <w:noProof/>
      </w:rPr>
      <w:drawing>
        <wp:anchor distT="114300" distB="114300" distL="114300" distR="114300" simplePos="0" relativeHeight="251658240" behindDoc="0" locked="0" layoutInCell="1" hidden="0" allowOverlap="1" wp14:anchorId="181B8F2A" wp14:editId="74500A88">
          <wp:simplePos x="0" y="0"/>
          <wp:positionH relativeFrom="column">
            <wp:posOffset>1</wp:posOffset>
          </wp:positionH>
          <wp:positionV relativeFrom="paragraph">
            <wp:posOffset>-28574</wp:posOffset>
          </wp:positionV>
          <wp:extent cx="1743308" cy="692547"/>
          <wp:effectExtent l="0" t="0" r="0" b="0"/>
          <wp:wrapNone/>
          <wp:docPr id="1" name="image1.png" descr="Pilsēta cilvēkiem"/>
          <wp:cNvGraphicFramePr/>
          <a:graphic xmlns:a="http://schemas.openxmlformats.org/drawingml/2006/main">
            <a:graphicData uri="http://schemas.openxmlformats.org/drawingml/2006/picture">
              <pic:pic xmlns:pic="http://schemas.openxmlformats.org/drawingml/2006/picture">
                <pic:nvPicPr>
                  <pic:cNvPr id="0" name="image1.png" descr="Pilsēta cilvēkiem"/>
                  <pic:cNvPicPr preferRelativeResize="0"/>
                </pic:nvPicPr>
                <pic:blipFill>
                  <a:blip r:embed="rId1"/>
                  <a:srcRect/>
                  <a:stretch>
                    <a:fillRect/>
                  </a:stretch>
                </pic:blipFill>
                <pic:spPr>
                  <a:xfrm>
                    <a:off x="0" y="0"/>
                    <a:ext cx="1743308" cy="692547"/>
                  </a:xfrm>
                  <a:prstGeom prst="rect">
                    <a:avLst/>
                  </a:prstGeom>
                  <a:ln/>
                </pic:spPr>
              </pic:pic>
            </a:graphicData>
          </a:graphic>
        </wp:anchor>
      </w:drawing>
    </w:r>
  </w:p>
  <w:p w14:paraId="2F812B7F" w14:textId="77777777" w:rsidR="00F574FD" w:rsidRDefault="00EE13A0">
    <w:pPr>
      <w:widowControl w:val="0"/>
      <w:spacing w:after="0" w:line="240" w:lineRule="auto"/>
      <w:ind w:left="5102"/>
      <w:rPr>
        <w:rFonts w:ascii="Verdana" w:eastAsia="Verdana" w:hAnsi="Verdana" w:cs="Verdana"/>
        <w:color w:val="666666"/>
        <w:sz w:val="18"/>
        <w:szCs w:val="18"/>
      </w:rPr>
    </w:pPr>
    <w:proofErr w:type="spellStart"/>
    <w:r>
      <w:rPr>
        <w:rFonts w:ascii="Verdana" w:eastAsia="Verdana" w:hAnsi="Verdana" w:cs="Verdana"/>
        <w:color w:val="666666"/>
        <w:sz w:val="18"/>
        <w:szCs w:val="18"/>
      </w:rPr>
      <w:t>Reģ</w:t>
    </w:r>
    <w:proofErr w:type="spellEnd"/>
    <w:r>
      <w:rPr>
        <w:rFonts w:ascii="Verdana" w:eastAsia="Verdana" w:hAnsi="Verdana" w:cs="Verdana"/>
        <w:color w:val="666666"/>
        <w:sz w:val="18"/>
        <w:szCs w:val="18"/>
      </w:rPr>
      <w:t>. Nr. 40008268906</w:t>
    </w:r>
  </w:p>
  <w:p w14:paraId="096E7FB5" w14:textId="77777777" w:rsidR="00F574FD" w:rsidRDefault="00EE13A0">
    <w:pPr>
      <w:spacing w:after="0" w:line="276" w:lineRule="auto"/>
      <w:ind w:left="5102"/>
      <w:rPr>
        <w:rFonts w:ascii="Verdana" w:eastAsia="Verdana" w:hAnsi="Verdana" w:cs="Verdana"/>
        <w:color w:val="666666"/>
        <w:sz w:val="18"/>
        <w:szCs w:val="18"/>
      </w:rPr>
    </w:pPr>
    <w:r>
      <w:rPr>
        <w:rFonts w:ascii="Verdana" w:eastAsia="Verdana" w:hAnsi="Verdana" w:cs="Verdana"/>
        <w:color w:val="666666"/>
        <w:sz w:val="18"/>
        <w:szCs w:val="18"/>
      </w:rPr>
      <w:t>Ropažu iela 14 k-1 - 105, Rīga, LV-1039</w:t>
    </w:r>
  </w:p>
  <w:p w14:paraId="6F25EAB0" w14:textId="77777777" w:rsidR="00F574FD" w:rsidRDefault="00163F39">
    <w:pPr>
      <w:spacing w:after="0" w:line="276" w:lineRule="auto"/>
      <w:ind w:left="5102"/>
      <w:rPr>
        <w:rFonts w:ascii="Verdana" w:eastAsia="Verdana" w:hAnsi="Verdana" w:cs="Verdana"/>
        <w:color w:val="666666"/>
        <w:sz w:val="18"/>
        <w:szCs w:val="18"/>
      </w:rPr>
    </w:pPr>
    <w:hyperlink r:id="rId2">
      <w:r w:rsidR="00EE13A0">
        <w:rPr>
          <w:rFonts w:ascii="Verdana" w:eastAsia="Verdana" w:hAnsi="Verdana" w:cs="Verdana"/>
          <w:color w:val="666666"/>
          <w:sz w:val="18"/>
          <w:szCs w:val="18"/>
        </w:rPr>
        <w:t>info@pilsetacilvekiem.lv</w:t>
      </w:r>
    </w:hyperlink>
    <w:r w:rsidR="00EE13A0">
      <w:rPr>
        <w:rFonts w:ascii="Verdana" w:eastAsia="Verdana" w:hAnsi="Verdana" w:cs="Verdana"/>
        <w:color w:val="666666"/>
        <w:sz w:val="18"/>
        <w:szCs w:val="18"/>
      </w:rPr>
      <w:t xml:space="preserve"> | </w:t>
    </w:r>
    <w:hyperlink r:id="rId3">
      <w:r w:rsidR="00EE13A0">
        <w:rPr>
          <w:rFonts w:ascii="Verdana" w:eastAsia="Verdana" w:hAnsi="Verdana" w:cs="Verdana"/>
          <w:color w:val="666666"/>
          <w:sz w:val="18"/>
          <w:szCs w:val="18"/>
        </w:rPr>
        <w:t>www.pilsetacilvekiem.lv</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4FD"/>
    <w:rsid w:val="00163F39"/>
    <w:rsid w:val="00ED36C8"/>
    <w:rsid w:val="00EE13A0"/>
    <w:rsid w:val="00F574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A6742"/>
  <w15:docId w15:val="{84E3747B-89EE-453A-9DF6-2DF5820AB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s://www.pilsetacilvekiem.lv" TargetMode="External"/><Relationship Id="rId2" Type="http://schemas.openxmlformats.org/officeDocument/2006/relationships/hyperlink" Target="https://www.pilsetacilvekiem.lv/" TargetMode="External"/><Relationship Id="rId1" Type="http://schemas.openxmlformats.org/officeDocument/2006/relationships/hyperlink" Target="mailto:info@pilsetacilvekiem.lv"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s://www.pilsetacilvekiem.lv" TargetMode="External"/><Relationship Id="rId2" Type="http://schemas.openxmlformats.org/officeDocument/2006/relationships/hyperlink" Target="mailto:info@pilsetacilvekiem.l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987</Words>
  <Characters>563</Characters>
  <Application>Microsoft Office Word</Application>
  <DocSecurity>0</DocSecurity>
  <Lines>4</Lines>
  <Paragraphs>3</Paragraphs>
  <ScaleCrop>false</ScaleCrop>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Barone</dc:creator>
  <cp:lastModifiedBy>Marika Barone</cp:lastModifiedBy>
  <cp:revision>3</cp:revision>
  <dcterms:created xsi:type="dcterms:W3CDTF">2023-03-29T19:07:00Z</dcterms:created>
  <dcterms:modified xsi:type="dcterms:W3CDTF">2023-04-11T08:57:00Z</dcterms:modified>
</cp:coreProperties>
</file>