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B37" w:rsidRPr="008B3FFD" w:rsidRDefault="00B42B37" w:rsidP="00B42B37">
      <w:pPr>
        <w:ind w:firstLine="567"/>
        <w:jc w:val="center"/>
        <w:rPr>
          <w:b/>
          <w:caps/>
          <w:sz w:val="26"/>
          <w:szCs w:val="26"/>
        </w:rPr>
      </w:pPr>
      <w:r w:rsidRPr="008B3FFD">
        <w:rPr>
          <w:b/>
          <w:caps/>
          <w:sz w:val="26"/>
          <w:szCs w:val="26"/>
        </w:rPr>
        <w:t xml:space="preserve">par </w:t>
      </w:r>
      <w:r w:rsidR="005F04D6">
        <w:rPr>
          <w:b/>
          <w:caps/>
          <w:sz w:val="26"/>
          <w:szCs w:val="26"/>
        </w:rPr>
        <w:t xml:space="preserve">TRAUKSMES CĒLĒJU </w:t>
      </w:r>
      <w:r w:rsidRPr="008B3FFD">
        <w:rPr>
          <w:b/>
          <w:caps/>
          <w:sz w:val="26"/>
          <w:szCs w:val="26"/>
        </w:rPr>
        <w:t xml:space="preserve">datu apstrādi </w:t>
      </w:r>
    </w:p>
    <w:p w:rsidR="00B42B37" w:rsidRPr="008B3FFD" w:rsidRDefault="00B42B37" w:rsidP="00B42B37">
      <w:pPr>
        <w:ind w:firstLine="567"/>
        <w:rPr>
          <w:sz w:val="26"/>
          <w:szCs w:val="26"/>
        </w:rPr>
      </w:pPr>
    </w:p>
    <w:p w:rsidR="00B42B37" w:rsidRPr="008B3FFD" w:rsidRDefault="00B42B37" w:rsidP="00B42B37">
      <w:pPr>
        <w:ind w:firstLine="567"/>
        <w:rPr>
          <w:sz w:val="26"/>
          <w:szCs w:val="26"/>
        </w:rPr>
      </w:pPr>
    </w:p>
    <w:p w:rsidR="00E62FB1" w:rsidRPr="00E62FB1" w:rsidRDefault="00FF1AE5" w:rsidP="00E62FB1">
      <w:pPr>
        <w:ind w:firstLine="567"/>
        <w:rPr>
          <w:sz w:val="26"/>
          <w:szCs w:val="26"/>
        </w:rPr>
      </w:pPr>
      <w:r w:rsidRPr="007C2ACB">
        <w:rPr>
          <w:b/>
          <w:sz w:val="26"/>
          <w:szCs w:val="26"/>
        </w:rPr>
        <w:t>Pārzinis persona datu apstrādei</w:t>
      </w:r>
      <w:r w:rsidR="007C2ACB">
        <w:rPr>
          <w:bCs/>
          <w:sz w:val="26"/>
          <w:szCs w:val="26"/>
        </w:rPr>
        <w:t>:</w:t>
      </w:r>
      <w:r w:rsidRPr="00FF1AE5">
        <w:rPr>
          <w:bCs/>
          <w:sz w:val="26"/>
          <w:szCs w:val="26"/>
        </w:rPr>
        <w:t xml:space="preserve"> </w:t>
      </w:r>
      <w:r w:rsidR="00E62FB1" w:rsidRPr="00504214">
        <w:rPr>
          <w:sz w:val="26"/>
          <w:szCs w:val="26"/>
        </w:rPr>
        <w:t>Rīgas pilsētas pašvaldība (Rīgas bāriņtiesa), adrese: Tērbatas iela 69, Rīga, LV-1001, tālrunis: 67</w:t>
      </w:r>
      <w:r w:rsidR="00E62FB1">
        <w:rPr>
          <w:sz w:val="26"/>
          <w:szCs w:val="26"/>
        </w:rPr>
        <w:t>03</w:t>
      </w:r>
      <w:r w:rsidR="00E62FB1" w:rsidRPr="00504214">
        <w:rPr>
          <w:sz w:val="26"/>
          <w:szCs w:val="26"/>
        </w:rPr>
        <w:t xml:space="preserve">7746, elektroniskā pasta adrese: </w:t>
      </w:r>
      <w:hyperlink r:id="rId4" w:history="1">
        <w:r w:rsidR="00E62FB1" w:rsidRPr="00504214">
          <w:rPr>
            <w:rStyle w:val="Hipersaite"/>
            <w:sz w:val="26"/>
            <w:szCs w:val="26"/>
          </w:rPr>
          <w:t>bt@riga.lv</w:t>
        </w:r>
      </w:hyperlink>
      <w:r w:rsidR="00E62FB1" w:rsidRPr="00504214">
        <w:rPr>
          <w:sz w:val="26"/>
          <w:szCs w:val="26"/>
        </w:rPr>
        <w:t>.</w:t>
      </w:r>
      <w:r w:rsidR="00E62FB1" w:rsidRPr="00504214">
        <w:rPr>
          <w:rStyle w:val="Hipersaite"/>
          <w:sz w:val="26"/>
          <w:szCs w:val="26"/>
        </w:rPr>
        <w:t xml:space="preserve"> </w:t>
      </w:r>
    </w:p>
    <w:p w:rsidR="00E62FB1" w:rsidRPr="00FF1AE5" w:rsidRDefault="00FF1AE5" w:rsidP="003546B7">
      <w:pPr>
        <w:ind w:firstLine="567"/>
        <w:rPr>
          <w:bCs/>
          <w:sz w:val="26"/>
          <w:szCs w:val="26"/>
        </w:rPr>
      </w:pPr>
      <w:r w:rsidRPr="007C2ACB">
        <w:rPr>
          <w:b/>
          <w:sz w:val="26"/>
          <w:szCs w:val="26"/>
        </w:rPr>
        <w:t>Personas datu aizsardzības speciālists</w:t>
      </w:r>
      <w:r w:rsidR="007C2ACB" w:rsidRPr="007C2ACB">
        <w:rPr>
          <w:b/>
          <w:sz w:val="26"/>
          <w:szCs w:val="26"/>
        </w:rPr>
        <w:t>:</w:t>
      </w:r>
      <w:r w:rsidRPr="00FF1AE5">
        <w:rPr>
          <w:bCs/>
          <w:sz w:val="26"/>
          <w:szCs w:val="26"/>
        </w:rPr>
        <w:t xml:space="preserve"> Rīgas domes Datu aizsardzības un informācijas tehnoloģiju un drošības centrs. (Adrese: Krišjāņa Valdemāra iela 5, Rīga, LV-1010; elektroniskā pasta adrese: dac@riga.lv.) </w:t>
      </w:r>
    </w:p>
    <w:p w:rsidR="00F0562D" w:rsidRPr="00D93C38" w:rsidRDefault="00FF1AE5" w:rsidP="00FF1AE5">
      <w:pPr>
        <w:ind w:firstLine="567"/>
        <w:rPr>
          <w:b/>
          <w:sz w:val="26"/>
          <w:szCs w:val="26"/>
        </w:rPr>
      </w:pPr>
      <w:r w:rsidRPr="00D93C38">
        <w:rPr>
          <w:b/>
          <w:sz w:val="26"/>
          <w:szCs w:val="26"/>
        </w:rPr>
        <w:t xml:space="preserve">Personas datu apstrādes mērķi: </w:t>
      </w:r>
    </w:p>
    <w:p w:rsidR="00F0562D" w:rsidRDefault="00FF1AE5" w:rsidP="00FF1AE5">
      <w:pPr>
        <w:ind w:firstLine="567"/>
        <w:rPr>
          <w:bCs/>
          <w:sz w:val="26"/>
          <w:szCs w:val="26"/>
        </w:rPr>
      </w:pPr>
      <w:r w:rsidRPr="00FF1AE5">
        <w:rPr>
          <w:bCs/>
          <w:sz w:val="26"/>
          <w:szCs w:val="26"/>
        </w:rPr>
        <w:t>1</w:t>
      </w:r>
      <w:r w:rsidR="00F0562D">
        <w:rPr>
          <w:bCs/>
          <w:sz w:val="26"/>
          <w:szCs w:val="26"/>
        </w:rPr>
        <w:t>.</w:t>
      </w:r>
      <w:r w:rsidRPr="00FF1AE5">
        <w:rPr>
          <w:bCs/>
          <w:sz w:val="26"/>
          <w:szCs w:val="26"/>
        </w:rPr>
        <w:t xml:space="preserve"> iesnieguma atbilstības trauksmes cēlēja ziņojumam </w:t>
      </w:r>
      <w:proofErr w:type="spellStart"/>
      <w:r w:rsidRPr="00FF1AE5">
        <w:rPr>
          <w:bCs/>
          <w:sz w:val="26"/>
          <w:szCs w:val="26"/>
        </w:rPr>
        <w:t>pirmšķietama</w:t>
      </w:r>
      <w:proofErr w:type="spellEnd"/>
      <w:r w:rsidRPr="00FF1AE5">
        <w:rPr>
          <w:bCs/>
          <w:sz w:val="26"/>
          <w:szCs w:val="26"/>
        </w:rPr>
        <w:t xml:space="preserve"> izvērtēšana</w:t>
      </w:r>
      <w:r w:rsidR="00F0562D">
        <w:rPr>
          <w:bCs/>
          <w:sz w:val="26"/>
          <w:szCs w:val="26"/>
        </w:rPr>
        <w:t>;</w:t>
      </w:r>
    </w:p>
    <w:p w:rsidR="00F0562D" w:rsidRDefault="00FF1AE5" w:rsidP="00FF1AE5">
      <w:pPr>
        <w:ind w:firstLine="567"/>
        <w:rPr>
          <w:bCs/>
          <w:sz w:val="26"/>
          <w:szCs w:val="26"/>
        </w:rPr>
      </w:pPr>
      <w:r w:rsidRPr="00FF1AE5">
        <w:rPr>
          <w:bCs/>
          <w:sz w:val="26"/>
          <w:szCs w:val="26"/>
        </w:rPr>
        <w:t>2. saziņa ar iesniedzēju, lai iegūtu papildu informāciju un/vai pierādījumus;</w:t>
      </w:r>
    </w:p>
    <w:p w:rsidR="001C4DD5" w:rsidRPr="00FF1AE5" w:rsidRDefault="00FF1AE5" w:rsidP="003546B7">
      <w:pPr>
        <w:ind w:firstLine="567"/>
        <w:rPr>
          <w:bCs/>
          <w:sz w:val="26"/>
          <w:szCs w:val="26"/>
        </w:rPr>
      </w:pPr>
      <w:r w:rsidRPr="00FF1AE5">
        <w:rPr>
          <w:bCs/>
          <w:sz w:val="26"/>
          <w:szCs w:val="26"/>
        </w:rPr>
        <w:t xml:space="preserve">3. atbildes sniegšana iesniedzējam. </w:t>
      </w:r>
    </w:p>
    <w:p w:rsidR="001C4DD5" w:rsidRPr="00FF1AE5" w:rsidRDefault="00FF1AE5" w:rsidP="003546B7">
      <w:pPr>
        <w:ind w:firstLine="567"/>
        <w:rPr>
          <w:bCs/>
          <w:sz w:val="26"/>
          <w:szCs w:val="26"/>
        </w:rPr>
      </w:pPr>
      <w:r w:rsidRPr="00D93C38">
        <w:rPr>
          <w:b/>
          <w:sz w:val="26"/>
          <w:szCs w:val="26"/>
        </w:rPr>
        <w:t>Tiesiskais pamats personas datu apstrādei</w:t>
      </w:r>
      <w:r w:rsidR="00D93C38">
        <w:rPr>
          <w:bCs/>
          <w:sz w:val="26"/>
          <w:szCs w:val="26"/>
        </w:rPr>
        <w:t>:</w:t>
      </w:r>
      <w:r w:rsidRPr="00FF1AE5">
        <w:rPr>
          <w:bCs/>
          <w:sz w:val="26"/>
          <w:szCs w:val="26"/>
        </w:rPr>
        <w:t xml:space="preserve"> apstrāde ir vajadzīga, lai izpildītu uzdevumu, ko veic sabiedrības interesēs īstenojot pārzinim likumīgi piešķirtās oficiālās pilnvaras, kas noteiktas tiesību aktos (Trauksmes celšanas likums, Rīgas domes priekšsēdētāja 20.11.2019. iekšējie noteikumi Nr.RD-19-7-ntd “Iekšējā trauksmes celšanas sistēma Rīgas pilsētas pašvaldībā”). </w:t>
      </w:r>
    </w:p>
    <w:p w:rsidR="001C4DD5" w:rsidRPr="00FC3B5A" w:rsidRDefault="00FF1AE5" w:rsidP="00FF1AE5">
      <w:pPr>
        <w:ind w:firstLine="567"/>
        <w:rPr>
          <w:b/>
          <w:sz w:val="26"/>
          <w:szCs w:val="26"/>
        </w:rPr>
      </w:pPr>
      <w:r w:rsidRPr="00FC3B5A">
        <w:rPr>
          <w:b/>
          <w:sz w:val="26"/>
          <w:szCs w:val="26"/>
        </w:rPr>
        <w:t xml:space="preserve">Personas datu saņēmēji: </w:t>
      </w:r>
    </w:p>
    <w:p w:rsidR="001C4DD5" w:rsidRDefault="00FF1AE5" w:rsidP="00FF1AE5">
      <w:pPr>
        <w:ind w:firstLine="567"/>
        <w:rPr>
          <w:bCs/>
          <w:sz w:val="26"/>
          <w:szCs w:val="26"/>
        </w:rPr>
      </w:pPr>
      <w:r w:rsidRPr="00FF1AE5">
        <w:rPr>
          <w:bCs/>
          <w:sz w:val="26"/>
          <w:szCs w:val="26"/>
        </w:rPr>
        <w:t>1</w:t>
      </w:r>
      <w:r w:rsidR="001C4DD5">
        <w:rPr>
          <w:bCs/>
          <w:sz w:val="26"/>
          <w:szCs w:val="26"/>
        </w:rPr>
        <w:t>.</w:t>
      </w:r>
      <w:r w:rsidRPr="00FF1AE5">
        <w:rPr>
          <w:bCs/>
          <w:sz w:val="26"/>
          <w:szCs w:val="26"/>
        </w:rPr>
        <w:t xml:space="preserve"> Rīgas </w:t>
      </w:r>
      <w:r w:rsidR="001C4DD5">
        <w:rPr>
          <w:bCs/>
          <w:sz w:val="26"/>
          <w:szCs w:val="26"/>
        </w:rPr>
        <w:t>bāriņtiesa</w:t>
      </w:r>
      <w:r w:rsidRPr="00FF1AE5">
        <w:rPr>
          <w:bCs/>
          <w:sz w:val="26"/>
          <w:szCs w:val="26"/>
        </w:rPr>
        <w:t xml:space="preserve"> (iesnieguma reģistrēšana, iesnieguma atbilstības trauksmes cēlēja ziņojumam </w:t>
      </w:r>
      <w:proofErr w:type="spellStart"/>
      <w:r w:rsidRPr="00FF1AE5">
        <w:rPr>
          <w:bCs/>
          <w:sz w:val="26"/>
          <w:szCs w:val="26"/>
        </w:rPr>
        <w:t>pirmšķietama</w:t>
      </w:r>
      <w:proofErr w:type="spellEnd"/>
      <w:r w:rsidRPr="00FF1AE5">
        <w:rPr>
          <w:bCs/>
          <w:sz w:val="26"/>
          <w:szCs w:val="26"/>
        </w:rPr>
        <w:t xml:space="preserve"> izvērtēšana, saziņa ar iesniedzēju, ja nepieciešama papildus informācija vai pierādījumi, trauksmes cēlēja ziņojuma </w:t>
      </w:r>
      <w:proofErr w:type="spellStart"/>
      <w:r w:rsidRPr="00FF1AE5">
        <w:rPr>
          <w:bCs/>
          <w:sz w:val="26"/>
          <w:szCs w:val="26"/>
        </w:rPr>
        <w:t>pseidonimizēšana</w:t>
      </w:r>
      <w:proofErr w:type="spellEnd"/>
      <w:r w:rsidRPr="00FF1AE5">
        <w:rPr>
          <w:bCs/>
          <w:sz w:val="26"/>
          <w:szCs w:val="26"/>
        </w:rPr>
        <w:t xml:space="preserve">, atbildes sniegšana iesniedzējam); </w:t>
      </w:r>
    </w:p>
    <w:p w:rsidR="001C4DD5" w:rsidRDefault="00FF1AE5" w:rsidP="00FF1AE5">
      <w:pPr>
        <w:ind w:firstLine="567"/>
        <w:rPr>
          <w:bCs/>
          <w:sz w:val="26"/>
          <w:szCs w:val="26"/>
        </w:rPr>
      </w:pPr>
      <w:r w:rsidRPr="00FF1AE5">
        <w:rPr>
          <w:bCs/>
          <w:sz w:val="26"/>
          <w:szCs w:val="26"/>
        </w:rPr>
        <w:t>2. Rīgas domes Informācijas tehnoloģiju centrs (e-pasta adreses trauksme@riga.lv  darbības nodrošināšana);</w:t>
      </w:r>
    </w:p>
    <w:p w:rsidR="00E656C3" w:rsidRDefault="00FF1AE5" w:rsidP="003546B7">
      <w:pPr>
        <w:ind w:firstLine="567"/>
        <w:rPr>
          <w:bCs/>
          <w:sz w:val="26"/>
          <w:szCs w:val="26"/>
        </w:rPr>
      </w:pPr>
      <w:r w:rsidRPr="00FF1AE5">
        <w:rPr>
          <w:bCs/>
          <w:sz w:val="26"/>
          <w:szCs w:val="26"/>
        </w:rPr>
        <w:t xml:space="preserve">3. Citas kompetentās institūcijas, kurām Rīgas </w:t>
      </w:r>
      <w:r w:rsidR="001C4DD5">
        <w:rPr>
          <w:bCs/>
          <w:sz w:val="26"/>
          <w:szCs w:val="26"/>
        </w:rPr>
        <w:t>bāriņtiesa</w:t>
      </w:r>
      <w:r w:rsidRPr="00FF1AE5">
        <w:rPr>
          <w:bCs/>
          <w:sz w:val="26"/>
          <w:szCs w:val="26"/>
        </w:rPr>
        <w:t xml:space="preserve"> </w:t>
      </w:r>
      <w:proofErr w:type="spellStart"/>
      <w:r w:rsidRPr="00FF1AE5">
        <w:rPr>
          <w:bCs/>
          <w:sz w:val="26"/>
          <w:szCs w:val="26"/>
        </w:rPr>
        <w:t>pārsūta</w:t>
      </w:r>
      <w:proofErr w:type="spellEnd"/>
      <w:r w:rsidRPr="00FF1AE5">
        <w:rPr>
          <w:bCs/>
          <w:sz w:val="26"/>
          <w:szCs w:val="26"/>
        </w:rPr>
        <w:t xml:space="preserve"> saņemtos iesniegumus atbilstoši kompetencei - publiskas personas institūcijas, kas atbilstoši normatīvajos aktos noteiktajai kompetencei ir pilnībā vai daļēji atbildīgas par tā jautājuma risināšanu, par kuru ziņo trauksmes cēlējs, tostarp hierarhiski augstāka iestāde, amatpe</w:t>
      </w:r>
      <w:bookmarkStart w:id="0" w:name="_GoBack"/>
      <w:bookmarkEnd w:id="0"/>
      <w:r w:rsidRPr="00FF1AE5">
        <w:rPr>
          <w:bCs/>
          <w:sz w:val="26"/>
          <w:szCs w:val="26"/>
        </w:rPr>
        <w:t>rsona vai lēmējinstitūcija, nozares vadošā iestāde (institūcija) vai institūcija, kas īsteno uzraudzību vai kontroli jautājumā, par kuru ziņo trauksmes cēlējs, izmeklēšanas iestāde vai prokuratūra - atbilstoši to kompetencei, ja iespējamais pārkāpums ir noziedzīgs nodarījums vai likumpārkāpums</w:t>
      </w:r>
      <w:r w:rsidR="00E656C3">
        <w:rPr>
          <w:bCs/>
          <w:sz w:val="26"/>
          <w:szCs w:val="26"/>
        </w:rPr>
        <w:t>.</w:t>
      </w:r>
    </w:p>
    <w:p w:rsidR="00E656C3" w:rsidRDefault="00FF1AE5" w:rsidP="003546B7">
      <w:pPr>
        <w:ind w:firstLine="567"/>
        <w:rPr>
          <w:bCs/>
          <w:sz w:val="26"/>
          <w:szCs w:val="26"/>
        </w:rPr>
      </w:pPr>
      <w:r w:rsidRPr="00FF1AE5">
        <w:rPr>
          <w:bCs/>
          <w:sz w:val="26"/>
          <w:szCs w:val="26"/>
        </w:rPr>
        <w:t xml:space="preserve"> </w:t>
      </w:r>
      <w:r w:rsidRPr="00AB4DC4">
        <w:rPr>
          <w:b/>
          <w:sz w:val="26"/>
          <w:szCs w:val="26"/>
        </w:rPr>
        <w:t>Personas dati tiek glabāti 5 (piecus) gadus saskaņā ar</w:t>
      </w:r>
      <w:r w:rsidRPr="00FF1AE5">
        <w:rPr>
          <w:bCs/>
          <w:sz w:val="26"/>
          <w:szCs w:val="26"/>
        </w:rPr>
        <w:t xml:space="preserve"> normatīvajiem aktiem.</w:t>
      </w:r>
    </w:p>
    <w:p w:rsidR="00E656C3" w:rsidRPr="00AB4DC4" w:rsidRDefault="00FF1AE5" w:rsidP="00FF1AE5">
      <w:pPr>
        <w:ind w:firstLine="567"/>
        <w:rPr>
          <w:b/>
          <w:sz w:val="26"/>
          <w:szCs w:val="26"/>
        </w:rPr>
      </w:pPr>
      <w:r w:rsidRPr="00FF1AE5">
        <w:rPr>
          <w:bCs/>
          <w:sz w:val="26"/>
          <w:szCs w:val="26"/>
        </w:rPr>
        <w:t xml:space="preserve"> Informējam, ka </w:t>
      </w:r>
      <w:r w:rsidR="00AB4DC4" w:rsidRPr="00AB4DC4">
        <w:rPr>
          <w:b/>
          <w:sz w:val="26"/>
          <w:szCs w:val="26"/>
        </w:rPr>
        <w:t>J</w:t>
      </w:r>
      <w:r w:rsidRPr="00AB4DC4">
        <w:rPr>
          <w:b/>
          <w:sz w:val="26"/>
          <w:szCs w:val="26"/>
        </w:rPr>
        <w:t>ums kā datu subjektam ir tiesības:</w:t>
      </w:r>
    </w:p>
    <w:p w:rsidR="00E656C3" w:rsidRDefault="00FF1AE5" w:rsidP="00FF1AE5">
      <w:pPr>
        <w:ind w:firstLine="567"/>
        <w:rPr>
          <w:bCs/>
          <w:sz w:val="26"/>
          <w:szCs w:val="26"/>
        </w:rPr>
      </w:pPr>
      <w:r w:rsidRPr="00FF1AE5">
        <w:rPr>
          <w:bCs/>
          <w:sz w:val="26"/>
          <w:szCs w:val="26"/>
        </w:rPr>
        <w:t xml:space="preserve"> 1</w:t>
      </w:r>
      <w:r w:rsidR="00E656C3">
        <w:rPr>
          <w:bCs/>
          <w:sz w:val="26"/>
          <w:szCs w:val="26"/>
        </w:rPr>
        <w:t>.</w:t>
      </w:r>
      <w:r w:rsidRPr="00FF1AE5">
        <w:rPr>
          <w:bCs/>
          <w:sz w:val="26"/>
          <w:szCs w:val="26"/>
        </w:rPr>
        <w:t xml:space="preserve"> pieprasīt Rīgas </w:t>
      </w:r>
      <w:r w:rsidR="00E656C3">
        <w:rPr>
          <w:bCs/>
          <w:sz w:val="26"/>
          <w:szCs w:val="26"/>
        </w:rPr>
        <w:t>bāriņtiesai</w:t>
      </w:r>
      <w:r w:rsidRPr="00FF1AE5">
        <w:rPr>
          <w:bCs/>
          <w:sz w:val="26"/>
          <w:szCs w:val="26"/>
        </w:rPr>
        <w:t xml:space="preserve"> piekļūt Jūsu kā datu subjekta apstrādātajiem personas datiem, lūgt neprecīzo personas datu labošanu un dzēšanu, iesniedzot pamatojumu Jūsu lūgumam, likumā noteiktajos gadījumos lūgt Jūsu personas datu apstrādes ierobežošanu un noteiktos gadījumos iebilst pret savu datu apstrādi;</w:t>
      </w:r>
    </w:p>
    <w:p w:rsidR="002C4B31" w:rsidRPr="00FF1AE5" w:rsidRDefault="00FF1AE5" w:rsidP="00FF1AE5">
      <w:pPr>
        <w:ind w:firstLine="567"/>
        <w:rPr>
          <w:bCs/>
        </w:rPr>
      </w:pPr>
      <w:r w:rsidRPr="00FF1AE5">
        <w:rPr>
          <w:bCs/>
          <w:sz w:val="26"/>
          <w:szCs w:val="26"/>
        </w:rPr>
        <w:t xml:space="preserve"> 2. iesniegt sūdzību par nelikumīgu Jūsu personas datu apstrādi Datu valsts inspekcijā.</w:t>
      </w:r>
    </w:p>
    <w:sectPr w:rsidR="002C4B31" w:rsidRPr="00FF1AE5" w:rsidSect="00E62FB1">
      <w:pgSz w:w="11906" w:h="16838"/>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0F1"/>
    <w:rsid w:val="00055DB3"/>
    <w:rsid w:val="000A377C"/>
    <w:rsid w:val="001964E9"/>
    <w:rsid w:val="001C4DD5"/>
    <w:rsid w:val="001D1936"/>
    <w:rsid w:val="002C1D87"/>
    <w:rsid w:val="002C4B31"/>
    <w:rsid w:val="003546B7"/>
    <w:rsid w:val="00420927"/>
    <w:rsid w:val="004C0340"/>
    <w:rsid w:val="00526C14"/>
    <w:rsid w:val="005F04D6"/>
    <w:rsid w:val="0061660B"/>
    <w:rsid w:val="00641422"/>
    <w:rsid w:val="006C75E8"/>
    <w:rsid w:val="007C2ACB"/>
    <w:rsid w:val="008B2726"/>
    <w:rsid w:val="008B3FFD"/>
    <w:rsid w:val="009368C2"/>
    <w:rsid w:val="00AB4DC4"/>
    <w:rsid w:val="00B23002"/>
    <w:rsid w:val="00B32A98"/>
    <w:rsid w:val="00B42B37"/>
    <w:rsid w:val="00B54FBF"/>
    <w:rsid w:val="00BC146C"/>
    <w:rsid w:val="00BC55F2"/>
    <w:rsid w:val="00C16676"/>
    <w:rsid w:val="00C53563"/>
    <w:rsid w:val="00D229F2"/>
    <w:rsid w:val="00D540F1"/>
    <w:rsid w:val="00D93C38"/>
    <w:rsid w:val="00D97F8C"/>
    <w:rsid w:val="00DC0121"/>
    <w:rsid w:val="00E37B2B"/>
    <w:rsid w:val="00E62FB1"/>
    <w:rsid w:val="00E656C3"/>
    <w:rsid w:val="00E72BED"/>
    <w:rsid w:val="00E814FE"/>
    <w:rsid w:val="00EB2A8E"/>
    <w:rsid w:val="00F0562D"/>
    <w:rsid w:val="00F11D69"/>
    <w:rsid w:val="00F13DD1"/>
    <w:rsid w:val="00F230B2"/>
    <w:rsid w:val="00F314B5"/>
    <w:rsid w:val="00F87C5A"/>
    <w:rsid w:val="00FC3B5A"/>
    <w:rsid w:val="00FF1A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3C51BB-EAE0-4AF6-8ABC-F488EC82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2B37"/>
    <w:pPr>
      <w:spacing w:after="0" w:line="240" w:lineRule="auto"/>
      <w:ind w:firstLine="720"/>
      <w:jc w:val="both"/>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42B37"/>
    <w:rPr>
      <w:color w:val="0000FF" w:themeColor="hyperlink"/>
      <w:u w:val="single"/>
    </w:rPr>
  </w:style>
  <w:style w:type="character" w:customStyle="1" w:styleId="txt11black">
    <w:name w:val="txt_11_black"/>
    <w:basedOn w:val="Noklusjumarindkopasfonts"/>
    <w:rsid w:val="00B42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t@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1682</Words>
  <Characters>959</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Ļeonova</dc:creator>
  <cp:lastModifiedBy>Dace Denafa</cp:lastModifiedBy>
  <cp:revision>2</cp:revision>
  <dcterms:created xsi:type="dcterms:W3CDTF">2020-09-23T11:35:00Z</dcterms:created>
  <dcterms:modified xsi:type="dcterms:W3CDTF">2020-09-23T11:35:00Z</dcterms:modified>
</cp:coreProperties>
</file>