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0602A" w14:textId="77777777" w:rsidR="00B93A72" w:rsidRPr="00B93A72" w:rsidRDefault="00B93A72" w:rsidP="00B93A72">
      <w:pPr>
        <w:spacing w:line="240" w:lineRule="auto"/>
        <w:jc w:val="center"/>
        <w:textAlignment w:val="baseline"/>
        <w:rPr>
          <w:rFonts w:ascii="Segoe UI" w:eastAsia="Times New Roman" w:hAnsi="Segoe UI" w:cs="Segoe UI"/>
          <w:kern w:val="0"/>
          <w:sz w:val="18"/>
          <w:szCs w:val="18"/>
          <w:lang w:eastAsia="lv-LV"/>
          <w14:ligatures w14:val="none"/>
        </w:rPr>
      </w:pPr>
      <w:r w:rsidRPr="00B93A72">
        <w:rPr>
          <w:rFonts w:asciiTheme="minorHAnsi" w:hAnsiTheme="minorHAnsi"/>
          <w:noProof/>
          <w:kern w:val="0"/>
          <w:sz w:val="22"/>
          <w14:ligatures w14:val="none"/>
        </w:rPr>
        <w:drawing>
          <wp:inline distT="0" distB="0" distL="0" distR="0" wp14:anchorId="4F7B9170" wp14:editId="52875E70">
            <wp:extent cx="549910" cy="718185"/>
            <wp:effectExtent l="0" t="0" r="2540" b="571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9910" cy="718185"/>
                    </a:xfrm>
                    <a:prstGeom prst="rect">
                      <a:avLst/>
                    </a:prstGeom>
                    <a:noFill/>
                    <a:ln>
                      <a:noFill/>
                    </a:ln>
                  </pic:spPr>
                </pic:pic>
              </a:graphicData>
            </a:graphic>
          </wp:inline>
        </w:drawing>
      </w:r>
      <w:r w:rsidRPr="00B93A72">
        <w:rPr>
          <w:rFonts w:eastAsia="Times New Roman" w:cs="Times New Roman"/>
          <w:kern w:val="0"/>
          <w:sz w:val="22"/>
          <w:lang w:eastAsia="lv-LV"/>
          <w14:ligatures w14:val="none"/>
        </w:rPr>
        <w:t> </w:t>
      </w:r>
    </w:p>
    <w:p w14:paraId="6D061B46" w14:textId="77777777" w:rsidR="00B93A72" w:rsidRPr="00B93A72" w:rsidRDefault="00B93A72" w:rsidP="00B93A72">
      <w:pPr>
        <w:spacing w:line="240" w:lineRule="auto"/>
        <w:jc w:val="center"/>
        <w:textAlignment w:val="baseline"/>
        <w:rPr>
          <w:rFonts w:ascii="Segoe UI" w:eastAsia="Times New Roman" w:hAnsi="Segoe UI" w:cs="Segoe UI"/>
          <w:kern w:val="0"/>
          <w:sz w:val="18"/>
          <w:szCs w:val="18"/>
          <w:lang w:eastAsia="lv-LV"/>
          <w14:ligatures w14:val="none"/>
        </w:rPr>
      </w:pPr>
      <w:r w:rsidRPr="00B93A72">
        <w:rPr>
          <w:rFonts w:eastAsia="Times New Roman" w:cs="Times New Roman"/>
          <w:kern w:val="0"/>
          <w:sz w:val="6"/>
          <w:szCs w:val="6"/>
          <w:lang w:eastAsia="lv-LV"/>
          <w14:ligatures w14:val="none"/>
        </w:rPr>
        <w:t> </w:t>
      </w:r>
    </w:p>
    <w:p w14:paraId="1E513B8D" w14:textId="77777777" w:rsidR="00B93A72" w:rsidRPr="00B93A72" w:rsidRDefault="00B93A72" w:rsidP="00B93A72">
      <w:pPr>
        <w:spacing w:line="240" w:lineRule="auto"/>
        <w:jc w:val="center"/>
        <w:textAlignment w:val="baseline"/>
        <w:rPr>
          <w:rFonts w:ascii="Segoe UI" w:eastAsia="Times New Roman" w:hAnsi="Segoe UI" w:cs="Segoe UI"/>
          <w:kern w:val="0"/>
          <w:sz w:val="18"/>
          <w:szCs w:val="18"/>
          <w:lang w:eastAsia="lv-LV"/>
          <w14:ligatures w14:val="none"/>
        </w:rPr>
      </w:pPr>
      <w:r w:rsidRPr="00B93A72">
        <w:rPr>
          <w:rFonts w:eastAsia="Times New Roman" w:cs="Times New Roman"/>
          <w:kern w:val="0"/>
          <w:sz w:val="36"/>
          <w:szCs w:val="36"/>
          <w:lang w:eastAsia="lv-LV"/>
          <w14:ligatures w14:val="none"/>
        </w:rPr>
        <w:t>RĪGAS PILSĒTAS PAŠVALDĪBAS ĒTIKAS KOMISIJA </w:t>
      </w:r>
    </w:p>
    <w:p w14:paraId="2D665216" w14:textId="77777777" w:rsidR="00B93A72" w:rsidRPr="00B93A72" w:rsidRDefault="00B93A72" w:rsidP="00B93A72">
      <w:pPr>
        <w:spacing w:line="240" w:lineRule="auto"/>
        <w:jc w:val="center"/>
        <w:textAlignment w:val="baseline"/>
        <w:rPr>
          <w:rFonts w:ascii="Segoe UI" w:eastAsia="Times New Roman" w:hAnsi="Segoe UI" w:cs="Segoe UI"/>
          <w:kern w:val="0"/>
          <w:sz w:val="18"/>
          <w:szCs w:val="18"/>
          <w:lang w:eastAsia="lv-LV"/>
          <w14:ligatures w14:val="none"/>
        </w:rPr>
      </w:pPr>
      <w:r w:rsidRPr="00B93A72">
        <w:rPr>
          <w:rFonts w:eastAsia="Times New Roman" w:cs="Times New Roman"/>
          <w:kern w:val="0"/>
          <w:sz w:val="10"/>
          <w:szCs w:val="10"/>
          <w:lang w:eastAsia="lv-LV"/>
          <w14:ligatures w14:val="none"/>
        </w:rPr>
        <w:t> </w:t>
      </w:r>
    </w:p>
    <w:p w14:paraId="4967E2DE" w14:textId="77777777" w:rsidR="00B93A72" w:rsidRPr="00B93A72" w:rsidRDefault="00B93A72" w:rsidP="00B93A72">
      <w:pPr>
        <w:spacing w:line="240" w:lineRule="auto"/>
        <w:jc w:val="center"/>
        <w:textAlignment w:val="baseline"/>
        <w:rPr>
          <w:rFonts w:ascii="Segoe UI" w:eastAsia="Times New Roman" w:hAnsi="Segoe UI" w:cs="Segoe UI"/>
          <w:kern w:val="0"/>
          <w:sz w:val="18"/>
          <w:szCs w:val="18"/>
          <w:lang w:eastAsia="lv-LV"/>
          <w14:ligatures w14:val="none"/>
        </w:rPr>
      </w:pPr>
      <w:r w:rsidRPr="00B93A72">
        <w:rPr>
          <w:rFonts w:eastAsia="Times New Roman" w:cs="Times New Roman"/>
          <w:kern w:val="0"/>
          <w:sz w:val="22"/>
          <w:lang w:eastAsia="lv-LV"/>
          <w14:ligatures w14:val="none"/>
        </w:rPr>
        <w:t>Rātslaukums 1, Rīga, LV-1539, tālrunis 67026262 </w:t>
      </w:r>
    </w:p>
    <w:p w14:paraId="3177466D" w14:textId="77777777" w:rsidR="00B93A72" w:rsidRPr="00B93A72" w:rsidRDefault="00B93A72" w:rsidP="00B93A72">
      <w:pPr>
        <w:spacing w:line="240" w:lineRule="auto"/>
        <w:textAlignment w:val="baseline"/>
        <w:rPr>
          <w:rFonts w:ascii="Segoe UI" w:eastAsia="Times New Roman" w:hAnsi="Segoe UI" w:cs="Segoe UI"/>
          <w:kern w:val="0"/>
          <w:sz w:val="18"/>
          <w:szCs w:val="18"/>
          <w:lang w:eastAsia="lv-LV"/>
          <w14:ligatures w14:val="none"/>
        </w:rPr>
      </w:pPr>
      <w:r w:rsidRPr="00B93A72">
        <w:rPr>
          <w:rFonts w:eastAsia="Times New Roman" w:cs="Times New Roman"/>
          <w:kern w:val="0"/>
          <w:sz w:val="26"/>
          <w:szCs w:val="26"/>
          <w:lang w:eastAsia="lv-LV"/>
          <w14:ligatures w14:val="none"/>
        </w:rPr>
        <w:t> </w:t>
      </w:r>
    </w:p>
    <w:p w14:paraId="47D58D07" w14:textId="77777777" w:rsidR="00B93A72" w:rsidRPr="00B93A72" w:rsidRDefault="00B93A72" w:rsidP="00B93A72">
      <w:pPr>
        <w:spacing w:line="240" w:lineRule="auto"/>
        <w:jc w:val="center"/>
        <w:textAlignment w:val="baseline"/>
        <w:rPr>
          <w:rFonts w:ascii="Segoe UI" w:eastAsia="Times New Roman" w:hAnsi="Segoe UI" w:cs="Segoe UI"/>
          <w:kern w:val="0"/>
          <w:sz w:val="18"/>
          <w:szCs w:val="18"/>
          <w:lang w:eastAsia="lv-LV"/>
          <w14:ligatures w14:val="none"/>
        </w:rPr>
      </w:pPr>
      <w:r w:rsidRPr="00B93A72">
        <w:rPr>
          <w:rFonts w:eastAsia="Times New Roman" w:cs="Times New Roman"/>
          <w:kern w:val="0"/>
          <w:sz w:val="34"/>
          <w:szCs w:val="34"/>
          <w:lang w:eastAsia="lv-LV"/>
          <w14:ligatures w14:val="none"/>
        </w:rPr>
        <w:t>SĒDES PROTOKOLS </w:t>
      </w:r>
    </w:p>
    <w:p w14:paraId="66901FAE" w14:textId="77777777" w:rsidR="00B93A72" w:rsidRPr="00B93A72" w:rsidRDefault="00B93A72" w:rsidP="00B93A72">
      <w:pPr>
        <w:spacing w:line="240" w:lineRule="auto"/>
        <w:ind w:firstLine="720"/>
        <w:jc w:val="center"/>
        <w:textAlignment w:val="baseline"/>
        <w:rPr>
          <w:rFonts w:ascii="Segoe UI" w:eastAsia="Times New Roman" w:hAnsi="Segoe UI" w:cs="Segoe UI"/>
          <w:kern w:val="0"/>
          <w:sz w:val="18"/>
          <w:szCs w:val="18"/>
          <w:lang w:eastAsia="lv-LV"/>
          <w14:ligatures w14:val="none"/>
        </w:rPr>
      </w:pPr>
      <w:r w:rsidRPr="00B93A72">
        <w:rPr>
          <w:rFonts w:eastAsia="Times New Roman" w:cs="Times New Roman"/>
          <w:kern w:val="0"/>
          <w:sz w:val="26"/>
          <w:szCs w:val="26"/>
          <w:lang w:eastAsia="lv-LV"/>
          <w14:ligatures w14:val="none"/>
        </w:rPr>
        <w:t> </w:t>
      </w:r>
    </w:p>
    <w:p w14:paraId="421C43C2" w14:textId="77777777" w:rsidR="00B93A72" w:rsidRPr="00B93A72" w:rsidRDefault="00B93A72" w:rsidP="00B93A72">
      <w:pPr>
        <w:spacing w:line="240" w:lineRule="auto"/>
        <w:jc w:val="center"/>
        <w:textAlignment w:val="baseline"/>
        <w:rPr>
          <w:rFonts w:ascii="Segoe UI" w:eastAsia="Times New Roman" w:hAnsi="Segoe UI" w:cs="Segoe UI"/>
          <w:kern w:val="0"/>
          <w:sz w:val="18"/>
          <w:szCs w:val="18"/>
          <w:lang w:eastAsia="lv-LV"/>
          <w14:ligatures w14:val="none"/>
        </w:rPr>
      </w:pPr>
      <w:r w:rsidRPr="00B93A72">
        <w:rPr>
          <w:rFonts w:eastAsia="Times New Roman" w:cs="Times New Roman"/>
          <w:kern w:val="0"/>
          <w:sz w:val="26"/>
          <w:szCs w:val="26"/>
          <w:lang w:eastAsia="lv-LV"/>
          <w14:ligatures w14:val="none"/>
        </w:rPr>
        <w:t>Rīgā </w:t>
      </w:r>
    </w:p>
    <w:p w14:paraId="51603262" w14:textId="77777777" w:rsidR="00B93A72" w:rsidRPr="00B93A72" w:rsidRDefault="00B93A72" w:rsidP="00B93A72">
      <w:pPr>
        <w:spacing w:line="240" w:lineRule="auto"/>
        <w:jc w:val="center"/>
        <w:textAlignment w:val="baseline"/>
        <w:rPr>
          <w:rFonts w:ascii="Segoe UI" w:eastAsia="Times New Roman" w:hAnsi="Segoe UI" w:cs="Segoe UI"/>
          <w:kern w:val="0"/>
          <w:sz w:val="18"/>
          <w:szCs w:val="18"/>
          <w:lang w:eastAsia="lv-LV"/>
          <w14:ligatures w14:val="none"/>
        </w:rPr>
      </w:pPr>
    </w:p>
    <w:p w14:paraId="7279A953" w14:textId="77777777" w:rsidR="00B93A72" w:rsidRPr="00B93A72" w:rsidRDefault="00B93A72" w:rsidP="00B93A72">
      <w:pPr>
        <w:spacing w:line="240" w:lineRule="auto"/>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2021.gada 16.decembrī</w:t>
      </w:r>
      <w:r w:rsidRPr="00B93A72">
        <w:rPr>
          <w:rFonts w:cs="Times New Roman"/>
          <w:kern w:val="0"/>
          <w:sz w:val="26"/>
          <w:szCs w:val="26"/>
          <w14:ligatures w14:val="none"/>
        </w:rPr>
        <w:tab/>
      </w:r>
      <w:r w:rsidRPr="00B93A72">
        <w:rPr>
          <w:rFonts w:cs="Times New Roman"/>
          <w:kern w:val="0"/>
          <w:sz w:val="26"/>
          <w:szCs w:val="26"/>
          <w14:ligatures w14:val="none"/>
        </w:rPr>
        <w:tab/>
      </w:r>
      <w:r w:rsidRPr="00B93A72">
        <w:rPr>
          <w:rFonts w:cs="Times New Roman"/>
          <w:kern w:val="0"/>
          <w:sz w:val="26"/>
          <w:szCs w:val="26"/>
          <w14:ligatures w14:val="none"/>
        </w:rPr>
        <w:tab/>
      </w:r>
      <w:r w:rsidRPr="00B93A72">
        <w:rPr>
          <w:rFonts w:cs="Times New Roman"/>
          <w:kern w:val="0"/>
          <w:sz w:val="26"/>
          <w:szCs w:val="26"/>
          <w14:ligatures w14:val="none"/>
        </w:rPr>
        <w:tab/>
      </w:r>
      <w:r w:rsidRPr="00B93A72">
        <w:rPr>
          <w:rFonts w:cs="Times New Roman"/>
          <w:kern w:val="0"/>
          <w:sz w:val="26"/>
          <w:szCs w:val="26"/>
          <w14:ligatures w14:val="none"/>
        </w:rPr>
        <w:tab/>
      </w:r>
      <w:r w:rsidRPr="00B93A72">
        <w:rPr>
          <w:rFonts w:cs="Times New Roman"/>
          <w:kern w:val="0"/>
          <w:sz w:val="26"/>
          <w:szCs w:val="26"/>
          <w14:ligatures w14:val="none"/>
        </w:rPr>
        <w:tab/>
      </w:r>
      <w:r w:rsidRPr="00B93A72">
        <w:rPr>
          <w:rFonts w:cs="Times New Roman"/>
          <w:kern w:val="0"/>
          <w:sz w:val="26"/>
          <w:szCs w:val="26"/>
          <w14:ligatures w14:val="none"/>
        </w:rPr>
        <w:tab/>
      </w:r>
      <w:r w:rsidRPr="00B93A72">
        <w:rPr>
          <w:rFonts w:cs="Times New Roman"/>
          <w:kern w:val="0"/>
          <w:sz w:val="26"/>
          <w:szCs w:val="26"/>
          <w14:ligatures w14:val="none"/>
        </w:rPr>
        <w:tab/>
      </w:r>
      <w:r w:rsidRPr="00B93A72">
        <w:rPr>
          <w:rFonts w:eastAsia="Times New Roman" w:cs="Times New Roman"/>
          <w:kern w:val="0"/>
          <w:sz w:val="26"/>
          <w:szCs w:val="26"/>
          <w:lang w:eastAsia="lv-LV"/>
          <w14:ligatures w14:val="none"/>
        </w:rPr>
        <w:t>Nr.2  </w:t>
      </w:r>
    </w:p>
    <w:p w14:paraId="4061B92F"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 </w:t>
      </w:r>
    </w:p>
    <w:p w14:paraId="000A0670"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Sēde sākas plkst.  9:00 </w:t>
      </w:r>
    </w:p>
    <w:p w14:paraId="1BA5994F"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  </w:t>
      </w:r>
    </w:p>
    <w:p w14:paraId="3AF71C08"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Rīgas pilsētas pašvaldības Ētikas komisijas (turpmāk - komisija) sēdē piedalās: </w:t>
      </w:r>
    </w:p>
    <w:tbl>
      <w:tblPr>
        <w:tblW w:w="83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1"/>
        <w:gridCol w:w="367"/>
        <w:gridCol w:w="5486"/>
        <w:gridCol w:w="302"/>
      </w:tblGrid>
      <w:tr w:rsidR="00B93A72" w:rsidRPr="00B93A72" w14:paraId="21F10943" w14:textId="77777777" w:rsidTr="00A67553">
        <w:tc>
          <w:tcPr>
            <w:tcW w:w="8306" w:type="dxa"/>
            <w:gridSpan w:val="4"/>
            <w:tcBorders>
              <w:top w:val="nil"/>
              <w:left w:val="nil"/>
              <w:bottom w:val="nil"/>
              <w:right w:val="nil"/>
            </w:tcBorders>
            <w:shd w:val="clear" w:color="auto" w:fill="auto"/>
            <w:hideMark/>
          </w:tcPr>
          <w:p w14:paraId="34FB2617"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komisijas priekšsēdētāja</w:t>
            </w:r>
          </w:p>
        </w:tc>
      </w:tr>
      <w:tr w:rsidR="00B93A72" w:rsidRPr="00B93A72" w14:paraId="0CF6AE21" w14:textId="77777777" w:rsidTr="00A67553">
        <w:tc>
          <w:tcPr>
            <w:tcW w:w="2151" w:type="dxa"/>
            <w:tcBorders>
              <w:top w:val="nil"/>
              <w:left w:val="nil"/>
              <w:bottom w:val="nil"/>
              <w:right w:val="nil"/>
            </w:tcBorders>
            <w:shd w:val="clear" w:color="auto" w:fill="auto"/>
          </w:tcPr>
          <w:p w14:paraId="36FD1F10"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Rita Logina </w:t>
            </w:r>
          </w:p>
        </w:tc>
        <w:tc>
          <w:tcPr>
            <w:tcW w:w="367" w:type="dxa"/>
            <w:tcBorders>
              <w:top w:val="nil"/>
              <w:left w:val="nil"/>
              <w:bottom w:val="nil"/>
              <w:right w:val="nil"/>
            </w:tcBorders>
            <w:shd w:val="clear" w:color="auto" w:fill="auto"/>
          </w:tcPr>
          <w:p w14:paraId="279D8CD8" w14:textId="77777777" w:rsidR="00B93A72" w:rsidRPr="00B93A72" w:rsidRDefault="00B93A72" w:rsidP="00B93A72">
            <w:pPr>
              <w:spacing w:line="240" w:lineRule="auto"/>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 </w:t>
            </w:r>
          </w:p>
        </w:tc>
        <w:tc>
          <w:tcPr>
            <w:tcW w:w="5788" w:type="dxa"/>
            <w:gridSpan w:val="2"/>
            <w:tcBorders>
              <w:top w:val="nil"/>
              <w:left w:val="nil"/>
              <w:bottom w:val="nil"/>
              <w:right w:val="nil"/>
            </w:tcBorders>
            <w:shd w:val="clear" w:color="auto" w:fill="auto"/>
          </w:tcPr>
          <w:p w14:paraId="623100C0"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Rīgas pilsētas izpilddirektora vietniece, </w:t>
            </w:r>
          </w:p>
        </w:tc>
      </w:tr>
      <w:tr w:rsidR="00B93A72" w:rsidRPr="00B93A72" w14:paraId="2D4F9439" w14:textId="77777777" w:rsidTr="00A67553">
        <w:tc>
          <w:tcPr>
            <w:tcW w:w="8306" w:type="dxa"/>
            <w:gridSpan w:val="4"/>
            <w:tcBorders>
              <w:top w:val="nil"/>
              <w:left w:val="nil"/>
              <w:bottom w:val="nil"/>
              <w:right w:val="nil"/>
            </w:tcBorders>
            <w:shd w:val="clear" w:color="auto" w:fill="auto"/>
          </w:tcPr>
          <w:p w14:paraId="6E82DC70"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Komisijas priekšsēdētāja vietniece</w:t>
            </w:r>
          </w:p>
        </w:tc>
      </w:tr>
      <w:tr w:rsidR="00B93A72" w:rsidRPr="00B93A72" w14:paraId="580C3C28" w14:textId="77777777" w:rsidTr="00A67553">
        <w:tc>
          <w:tcPr>
            <w:tcW w:w="2151" w:type="dxa"/>
            <w:tcBorders>
              <w:top w:val="nil"/>
              <w:left w:val="nil"/>
              <w:bottom w:val="nil"/>
              <w:right w:val="nil"/>
            </w:tcBorders>
            <w:shd w:val="clear" w:color="auto" w:fill="auto"/>
          </w:tcPr>
          <w:p w14:paraId="60F618F6"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Fatma Frīdenberga </w:t>
            </w:r>
          </w:p>
        </w:tc>
        <w:tc>
          <w:tcPr>
            <w:tcW w:w="367" w:type="dxa"/>
            <w:tcBorders>
              <w:top w:val="nil"/>
              <w:left w:val="nil"/>
              <w:bottom w:val="nil"/>
              <w:right w:val="nil"/>
            </w:tcBorders>
            <w:shd w:val="clear" w:color="auto" w:fill="auto"/>
          </w:tcPr>
          <w:p w14:paraId="5C286F6E" w14:textId="77777777" w:rsidR="00B93A72" w:rsidRPr="00B93A72" w:rsidRDefault="00B93A72" w:rsidP="00B93A72">
            <w:pPr>
              <w:spacing w:line="240" w:lineRule="auto"/>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w:t>
            </w:r>
          </w:p>
        </w:tc>
        <w:tc>
          <w:tcPr>
            <w:tcW w:w="5788" w:type="dxa"/>
            <w:gridSpan w:val="2"/>
            <w:tcBorders>
              <w:top w:val="nil"/>
              <w:left w:val="nil"/>
              <w:bottom w:val="nil"/>
              <w:right w:val="nil"/>
            </w:tcBorders>
            <w:shd w:val="clear" w:color="auto" w:fill="auto"/>
          </w:tcPr>
          <w:p w14:paraId="1647B58A"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Rīgas domes Juridiskās pārvaldes direktora vietniece, </w:t>
            </w:r>
          </w:p>
        </w:tc>
      </w:tr>
      <w:tr w:rsidR="00B93A72" w:rsidRPr="00B93A72" w14:paraId="79E834E2" w14:textId="77777777" w:rsidTr="00A67553">
        <w:tc>
          <w:tcPr>
            <w:tcW w:w="2151" w:type="dxa"/>
            <w:tcBorders>
              <w:top w:val="nil"/>
              <w:left w:val="nil"/>
              <w:bottom w:val="nil"/>
              <w:right w:val="nil"/>
            </w:tcBorders>
            <w:shd w:val="clear" w:color="auto" w:fill="auto"/>
          </w:tcPr>
          <w:p w14:paraId="686CC03E"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Komisijas locekļi</w:t>
            </w:r>
          </w:p>
        </w:tc>
        <w:tc>
          <w:tcPr>
            <w:tcW w:w="367" w:type="dxa"/>
            <w:tcBorders>
              <w:top w:val="nil"/>
              <w:left w:val="nil"/>
              <w:bottom w:val="nil"/>
              <w:right w:val="nil"/>
            </w:tcBorders>
            <w:shd w:val="clear" w:color="auto" w:fill="auto"/>
          </w:tcPr>
          <w:p w14:paraId="2F17F213" w14:textId="77777777" w:rsidR="00B93A72" w:rsidRPr="00B93A72" w:rsidRDefault="00B93A72" w:rsidP="00B93A72">
            <w:pPr>
              <w:spacing w:line="240" w:lineRule="auto"/>
              <w:textAlignment w:val="baseline"/>
              <w:rPr>
                <w:rFonts w:eastAsia="Times New Roman" w:cs="Times New Roman"/>
                <w:kern w:val="0"/>
                <w:sz w:val="26"/>
                <w:szCs w:val="26"/>
                <w:lang w:eastAsia="lv-LV"/>
                <w14:ligatures w14:val="none"/>
              </w:rPr>
            </w:pPr>
          </w:p>
        </w:tc>
        <w:tc>
          <w:tcPr>
            <w:tcW w:w="5788" w:type="dxa"/>
            <w:gridSpan w:val="2"/>
            <w:tcBorders>
              <w:top w:val="nil"/>
              <w:left w:val="nil"/>
              <w:bottom w:val="nil"/>
              <w:right w:val="nil"/>
            </w:tcBorders>
            <w:shd w:val="clear" w:color="auto" w:fill="auto"/>
          </w:tcPr>
          <w:p w14:paraId="44AE9DCA"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p>
        </w:tc>
      </w:tr>
      <w:tr w:rsidR="00B93A72" w:rsidRPr="00B93A72" w14:paraId="5920AB7C" w14:textId="77777777" w:rsidTr="00A67553">
        <w:tc>
          <w:tcPr>
            <w:tcW w:w="2151" w:type="dxa"/>
            <w:tcBorders>
              <w:top w:val="nil"/>
              <w:left w:val="nil"/>
              <w:bottom w:val="nil"/>
              <w:right w:val="nil"/>
            </w:tcBorders>
            <w:shd w:val="clear" w:color="auto" w:fill="auto"/>
            <w:hideMark/>
          </w:tcPr>
          <w:p w14:paraId="5C41AE85"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Signe Grūbe </w:t>
            </w:r>
          </w:p>
        </w:tc>
        <w:tc>
          <w:tcPr>
            <w:tcW w:w="367" w:type="dxa"/>
            <w:tcBorders>
              <w:top w:val="nil"/>
              <w:left w:val="nil"/>
              <w:bottom w:val="nil"/>
              <w:right w:val="nil"/>
            </w:tcBorders>
            <w:shd w:val="clear" w:color="auto" w:fill="auto"/>
            <w:hideMark/>
          </w:tcPr>
          <w:p w14:paraId="5ED11E39" w14:textId="77777777" w:rsidR="00B93A72" w:rsidRPr="00B93A72" w:rsidRDefault="00B93A72" w:rsidP="00B93A72">
            <w:pPr>
              <w:spacing w:line="240" w:lineRule="auto"/>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 </w:t>
            </w:r>
          </w:p>
        </w:tc>
        <w:tc>
          <w:tcPr>
            <w:tcW w:w="5788" w:type="dxa"/>
            <w:gridSpan w:val="2"/>
            <w:tcBorders>
              <w:top w:val="nil"/>
              <w:left w:val="nil"/>
              <w:bottom w:val="nil"/>
              <w:right w:val="nil"/>
            </w:tcBorders>
            <w:shd w:val="clear" w:color="auto" w:fill="auto"/>
            <w:hideMark/>
          </w:tcPr>
          <w:p w14:paraId="17815EDB"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Rīgas domes priekšsēdētāja padomniece, </w:t>
            </w:r>
          </w:p>
        </w:tc>
      </w:tr>
      <w:tr w:rsidR="00B93A72" w:rsidRPr="00B93A72" w14:paraId="6E359C42" w14:textId="77777777" w:rsidTr="00A67553">
        <w:trPr>
          <w:trHeight w:val="399"/>
        </w:trPr>
        <w:tc>
          <w:tcPr>
            <w:tcW w:w="2151" w:type="dxa"/>
            <w:tcBorders>
              <w:top w:val="nil"/>
              <w:left w:val="nil"/>
              <w:bottom w:val="nil"/>
              <w:right w:val="nil"/>
            </w:tcBorders>
            <w:shd w:val="clear" w:color="auto" w:fill="auto"/>
            <w:hideMark/>
          </w:tcPr>
          <w:p w14:paraId="555F892A"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Sandra Laganovska </w:t>
            </w:r>
          </w:p>
        </w:tc>
        <w:tc>
          <w:tcPr>
            <w:tcW w:w="367" w:type="dxa"/>
            <w:tcBorders>
              <w:top w:val="nil"/>
              <w:left w:val="nil"/>
              <w:bottom w:val="nil"/>
              <w:right w:val="nil"/>
            </w:tcBorders>
            <w:shd w:val="clear" w:color="auto" w:fill="auto"/>
            <w:hideMark/>
          </w:tcPr>
          <w:p w14:paraId="4D1DF749" w14:textId="77777777" w:rsidR="00B93A72" w:rsidRPr="00B93A72" w:rsidRDefault="00B93A72" w:rsidP="00B93A72">
            <w:pPr>
              <w:spacing w:line="240" w:lineRule="auto"/>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 </w:t>
            </w:r>
          </w:p>
        </w:tc>
        <w:tc>
          <w:tcPr>
            <w:tcW w:w="5788" w:type="dxa"/>
            <w:gridSpan w:val="2"/>
            <w:tcBorders>
              <w:top w:val="nil"/>
              <w:left w:val="nil"/>
              <w:bottom w:val="nil"/>
              <w:right w:val="nil"/>
            </w:tcBorders>
            <w:shd w:val="clear" w:color="auto" w:fill="auto"/>
            <w:hideMark/>
          </w:tcPr>
          <w:p w14:paraId="11A47BFF"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Rīgas domes Sekretariāta vadītāja, </w:t>
            </w:r>
          </w:p>
        </w:tc>
      </w:tr>
      <w:tr w:rsidR="00B93A72" w:rsidRPr="00B93A72" w14:paraId="10E8FB00" w14:textId="77777777" w:rsidTr="00A67553">
        <w:trPr>
          <w:trHeight w:val="291"/>
        </w:trPr>
        <w:tc>
          <w:tcPr>
            <w:tcW w:w="2151" w:type="dxa"/>
            <w:tcBorders>
              <w:top w:val="nil"/>
              <w:left w:val="nil"/>
              <w:bottom w:val="nil"/>
              <w:right w:val="nil"/>
            </w:tcBorders>
            <w:shd w:val="clear" w:color="auto" w:fill="auto"/>
            <w:hideMark/>
          </w:tcPr>
          <w:p w14:paraId="19B879C7"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 </w:t>
            </w:r>
          </w:p>
          <w:p w14:paraId="55248D0D"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komisijas sekretāre </w:t>
            </w:r>
          </w:p>
        </w:tc>
        <w:tc>
          <w:tcPr>
            <w:tcW w:w="367" w:type="dxa"/>
            <w:tcBorders>
              <w:top w:val="nil"/>
              <w:left w:val="nil"/>
              <w:bottom w:val="nil"/>
              <w:right w:val="nil"/>
            </w:tcBorders>
            <w:shd w:val="clear" w:color="auto" w:fill="auto"/>
            <w:hideMark/>
          </w:tcPr>
          <w:p w14:paraId="764409AE" w14:textId="77777777" w:rsidR="00B93A72" w:rsidRPr="00B93A72" w:rsidRDefault="00B93A72" w:rsidP="00B93A72">
            <w:pPr>
              <w:spacing w:line="240" w:lineRule="auto"/>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 </w:t>
            </w:r>
          </w:p>
        </w:tc>
        <w:tc>
          <w:tcPr>
            <w:tcW w:w="5788" w:type="dxa"/>
            <w:gridSpan w:val="2"/>
            <w:tcBorders>
              <w:top w:val="nil"/>
              <w:left w:val="nil"/>
              <w:bottom w:val="nil"/>
              <w:right w:val="nil"/>
            </w:tcBorders>
            <w:shd w:val="clear" w:color="auto" w:fill="auto"/>
            <w:hideMark/>
          </w:tcPr>
          <w:p w14:paraId="2B344FDF"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 </w:t>
            </w:r>
          </w:p>
        </w:tc>
      </w:tr>
      <w:tr w:rsidR="00B93A72" w:rsidRPr="00B93A72" w14:paraId="4C007BE5" w14:textId="77777777" w:rsidTr="00A67553">
        <w:tc>
          <w:tcPr>
            <w:tcW w:w="2151" w:type="dxa"/>
            <w:tcBorders>
              <w:top w:val="nil"/>
              <w:left w:val="nil"/>
              <w:bottom w:val="nil"/>
              <w:right w:val="nil"/>
            </w:tcBorders>
            <w:shd w:val="clear" w:color="auto" w:fill="auto"/>
            <w:hideMark/>
          </w:tcPr>
          <w:p w14:paraId="54F1F26F"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Ilze Bormeistere </w:t>
            </w:r>
          </w:p>
        </w:tc>
        <w:tc>
          <w:tcPr>
            <w:tcW w:w="367" w:type="dxa"/>
            <w:tcBorders>
              <w:top w:val="nil"/>
              <w:left w:val="nil"/>
              <w:bottom w:val="nil"/>
              <w:right w:val="nil"/>
            </w:tcBorders>
            <w:shd w:val="clear" w:color="auto" w:fill="auto"/>
            <w:hideMark/>
          </w:tcPr>
          <w:p w14:paraId="60EE7872" w14:textId="77777777" w:rsidR="00B93A72" w:rsidRPr="00B93A72" w:rsidRDefault="00B93A72" w:rsidP="00B93A72">
            <w:pPr>
              <w:spacing w:line="240" w:lineRule="auto"/>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 </w:t>
            </w:r>
          </w:p>
        </w:tc>
        <w:tc>
          <w:tcPr>
            <w:tcW w:w="5486" w:type="dxa"/>
            <w:tcBorders>
              <w:top w:val="nil"/>
              <w:left w:val="nil"/>
              <w:bottom w:val="nil"/>
              <w:right w:val="nil"/>
            </w:tcBorders>
            <w:shd w:val="clear" w:color="auto" w:fill="auto"/>
            <w:hideMark/>
          </w:tcPr>
          <w:p w14:paraId="378F8B60"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Rīgas domes Informācijas tehnoloģiju centra Administrācijas nodaļas vadītāja. </w:t>
            </w:r>
          </w:p>
        </w:tc>
        <w:tc>
          <w:tcPr>
            <w:tcW w:w="0" w:type="auto"/>
            <w:tcBorders>
              <w:top w:val="nil"/>
              <w:bottom w:val="nil"/>
              <w:right w:val="nil"/>
            </w:tcBorders>
            <w:shd w:val="clear" w:color="auto" w:fill="auto"/>
            <w:vAlign w:val="center"/>
            <w:hideMark/>
          </w:tcPr>
          <w:p w14:paraId="18E2B32D" w14:textId="77777777" w:rsidR="00B93A72" w:rsidRPr="00B93A72" w:rsidRDefault="00B93A72" w:rsidP="00B93A72">
            <w:pPr>
              <w:spacing w:line="240" w:lineRule="auto"/>
              <w:rPr>
                <w:rFonts w:eastAsia="Times New Roman" w:cs="Times New Roman"/>
                <w:kern w:val="0"/>
                <w:sz w:val="26"/>
                <w:szCs w:val="26"/>
                <w:lang w:eastAsia="lv-LV"/>
                <w14:ligatures w14:val="none"/>
              </w:rPr>
            </w:pPr>
          </w:p>
        </w:tc>
      </w:tr>
    </w:tbl>
    <w:p w14:paraId="499DE306" w14:textId="77777777" w:rsidR="00B93A72" w:rsidRPr="00B93A72" w:rsidRDefault="00B93A72" w:rsidP="00B93A72">
      <w:pPr>
        <w:spacing w:line="240" w:lineRule="auto"/>
        <w:jc w:val="both"/>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 Sēdē nepiedalās:</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151"/>
        <w:gridCol w:w="411"/>
        <w:gridCol w:w="5788"/>
      </w:tblGrid>
      <w:tr w:rsidR="00B93A72" w:rsidRPr="00B93A72" w14:paraId="5D517B82" w14:textId="77777777" w:rsidTr="00A67553">
        <w:trPr>
          <w:trHeight w:val="300"/>
        </w:trPr>
        <w:tc>
          <w:tcPr>
            <w:tcW w:w="2151" w:type="dxa"/>
            <w:tcBorders>
              <w:top w:val="nil"/>
              <w:left w:val="nil"/>
              <w:bottom w:val="nil"/>
              <w:right w:val="nil"/>
            </w:tcBorders>
            <w:shd w:val="clear" w:color="auto" w:fill="auto"/>
          </w:tcPr>
          <w:p w14:paraId="491B270F" w14:textId="77777777" w:rsidR="00B93A72" w:rsidRPr="00B93A72" w:rsidRDefault="00B93A72" w:rsidP="00B93A72">
            <w:pPr>
              <w:spacing w:line="240" w:lineRule="auto"/>
              <w:jc w:val="both"/>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komisijas locekle</w:t>
            </w:r>
          </w:p>
        </w:tc>
        <w:tc>
          <w:tcPr>
            <w:tcW w:w="367" w:type="dxa"/>
            <w:tcBorders>
              <w:top w:val="nil"/>
              <w:left w:val="nil"/>
              <w:bottom w:val="nil"/>
              <w:right w:val="nil"/>
            </w:tcBorders>
            <w:shd w:val="clear" w:color="auto" w:fill="auto"/>
          </w:tcPr>
          <w:p w14:paraId="31B64809" w14:textId="77777777" w:rsidR="00B93A72" w:rsidRPr="00B93A72" w:rsidRDefault="00B93A72" w:rsidP="00B93A72">
            <w:pPr>
              <w:spacing w:line="240" w:lineRule="auto"/>
              <w:rPr>
                <w:rFonts w:eastAsia="Times New Roman" w:cs="Times New Roman"/>
                <w:kern w:val="0"/>
                <w:sz w:val="26"/>
                <w:szCs w:val="26"/>
                <w:lang w:eastAsia="lv-LV"/>
                <w14:ligatures w14:val="none"/>
              </w:rPr>
            </w:pPr>
          </w:p>
        </w:tc>
        <w:tc>
          <w:tcPr>
            <w:tcW w:w="5788" w:type="dxa"/>
            <w:tcBorders>
              <w:top w:val="nil"/>
              <w:left w:val="nil"/>
              <w:bottom w:val="nil"/>
              <w:right w:val="nil"/>
            </w:tcBorders>
            <w:shd w:val="clear" w:color="auto" w:fill="auto"/>
          </w:tcPr>
          <w:p w14:paraId="38F65617" w14:textId="77777777" w:rsidR="00B93A72" w:rsidRPr="00B93A72" w:rsidRDefault="00B93A72" w:rsidP="00B93A72">
            <w:pPr>
              <w:spacing w:line="240" w:lineRule="auto"/>
              <w:jc w:val="both"/>
              <w:rPr>
                <w:rFonts w:eastAsia="Times New Roman" w:cs="Times New Roman"/>
                <w:kern w:val="0"/>
                <w:sz w:val="26"/>
                <w:szCs w:val="26"/>
                <w:lang w:eastAsia="lv-LV"/>
                <w14:ligatures w14:val="none"/>
              </w:rPr>
            </w:pPr>
          </w:p>
        </w:tc>
      </w:tr>
      <w:tr w:rsidR="00B93A72" w:rsidRPr="00B93A72" w14:paraId="1A9B5B33" w14:textId="77777777" w:rsidTr="00A67553">
        <w:trPr>
          <w:trHeight w:val="300"/>
        </w:trPr>
        <w:tc>
          <w:tcPr>
            <w:tcW w:w="2151" w:type="dxa"/>
            <w:tcBorders>
              <w:top w:val="nil"/>
              <w:left w:val="nil"/>
              <w:bottom w:val="nil"/>
              <w:right w:val="nil"/>
            </w:tcBorders>
            <w:shd w:val="clear" w:color="auto" w:fill="auto"/>
          </w:tcPr>
          <w:p w14:paraId="19FC0B30" w14:textId="77777777" w:rsidR="00B93A72" w:rsidRPr="00B93A72" w:rsidRDefault="00B93A72" w:rsidP="00B93A72">
            <w:pPr>
              <w:spacing w:line="240" w:lineRule="auto"/>
              <w:jc w:val="both"/>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Inga Kravale </w:t>
            </w:r>
          </w:p>
        </w:tc>
        <w:tc>
          <w:tcPr>
            <w:tcW w:w="367" w:type="dxa"/>
            <w:tcBorders>
              <w:top w:val="nil"/>
              <w:left w:val="nil"/>
              <w:bottom w:val="nil"/>
              <w:right w:val="nil"/>
            </w:tcBorders>
            <w:shd w:val="clear" w:color="auto" w:fill="auto"/>
          </w:tcPr>
          <w:p w14:paraId="7545E58F" w14:textId="77777777" w:rsidR="00B93A72" w:rsidRPr="00B93A72" w:rsidRDefault="00B93A72" w:rsidP="00B93A72">
            <w:pPr>
              <w:spacing w:line="240" w:lineRule="auto"/>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 </w:t>
            </w:r>
          </w:p>
        </w:tc>
        <w:tc>
          <w:tcPr>
            <w:tcW w:w="5788" w:type="dxa"/>
            <w:tcBorders>
              <w:top w:val="nil"/>
              <w:left w:val="nil"/>
              <w:bottom w:val="nil"/>
              <w:right w:val="nil"/>
            </w:tcBorders>
            <w:shd w:val="clear" w:color="auto" w:fill="auto"/>
          </w:tcPr>
          <w:p w14:paraId="158496D6" w14:textId="77777777" w:rsidR="00B93A72" w:rsidRPr="00B93A72" w:rsidRDefault="00B93A72" w:rsidP="00B93A72">
            <w:pPr>
              <w:spacing w:line="240" w:lineRule="auto"/>
              <w:jc w:val="both"/>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Rīgas domes Personāla nodaļas vadītāja pienākumu izpildītāja. </w:t>
            </w:r>
          </w:p>
        </w:tc>
      </w:tr>
    </w:tbl>
    <w:p w14:paraId="550663A1" w14:textId="77777777" w:rsidR="00B93A72" w:rsidRPr="00B93A72" w:rsidRDefault="00B93A72" w:rsidP="00B93A72">
      <w:pPr>
        <w:spacing w:line="240" w:lineRule="auto"/>
        <w:jc w:val="both"/>
        <w:rPr>
          <w:rFonts w:eastAsia="Times New Roman" w:cs="Times New Roman"/>
          <w:kern w:val="0"/>
          <w:sz w:val="26"/>
          <w:szCs w:val="26"/>
          <w:lang w:eastAsia="lv-LV"/>
          <w14:ligatures w14:val="none"/>
        </w:rPr>
      </w:pPr>
    </w:p>
    <w:p w14:paraId="712908DA"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Darba kārtība:  </w:t>
      </w:r>
    </w:p>
    <w:p w14:paraId="4E458C94" w14:textId="77777777" w:rsidR="00B93A72" w:rsidRPr="00B93A72" w:rsidRDefault="00B93A72" w:rsidP="00B93A72">
      <w:pPr>
        <w:numPr>
          <w:ilvl w:val="0"/>
          <w:numId w:val="1"/>
        </w:numPr>
        <w:spacing w:after="160" w:line="240" w:lineRule="auto"/>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Informācija par Ētikas komisijām iestādēs.</w:t>
      </w:r>
    </w:p>
    <w:p w14:paraId="5D2EED7E" w14:textId="77777777" w:rsidR="00B93A72" w:rsidRPr="00B93A72" w:rsidRDefault="00B93A72" w:rsidP="00B93A72">
      <w:pPr>
        <w:numPr>
          <w:ilvl w:val="0"/>
          <w:numId w:val="1"/>
        </w:numPr>
        <w:spacing w:after="160" w:line="240" w:lineRule="auto"/>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Priekšlikumi pašvaldības normatīvo aktu grozījumiem.</w:t>
      </w:r>
    </w:p>
    <w:p w14:paraId="6C59F1E8"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p>
    <w:p w14:paraId="51A24A24" w14:textId="77777777" w:rsidR="00B93A72" w:rsidRPr="00B93A72" w:rsidRDefault="00B93A72" w:rsidP="00B93A72">
      <w:pPr>
        <w:numPr>
          <w:ilvl w:val="3"/>
          <w:numId w:val="1"/>
        </w:numPr>
        <w:spacing w:after="160" w:line="240" w:lineRule="auto"/>
        <w:ind w:left="426"/>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Informācija par Ētikas komisijām iestādēs.</w:t>
      </w:r>
    </w:p>
    <w:p w14:paraId="5A032077"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p>
    <w:p w14:paraId="450169D2"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 xml:space="preserve">R.Logina atklāj sēdi un informē par no iestādēm iegūto statistiku par ētikas komisijām. No tās izrietošo, ka vienīgi Rīgas pašvaldības aģentūrā “Rīgas Enerģētikas aģentūra” nav izveidota ētikas komisija. Atgādina par vēsturisko informāciju, ka minētās aģentūras darbinieku skaits nav piemērots komisijas veidošanai un korekta darba nodrošināšanai. </w:t>
      </w:r>
    </w:p>
    <w:p w14:paraId="6245690A"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Komisija apspriež saņemto informāciju un pauž viedokli, ka arī citās iestādēs ar nelielu darbinieku skaitu ētikas komisiju veidošana var būt problemātiska un to darbībai var būt maza pievienotā vērtība. Būtu aktualizējams un vērtējams priekšlikums veidot Rīgas valstspilsētas pašvaldībā vienotu ētikas komisiju.</w:t>
      </w:r>
    </w:p>
    <w:p w14:paraId="1BDB96FA" w14:textId="77777777" w:rsid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 xml:space="preserve"> </w:t>
      </w:r>
    </w:p>
    <w:p w14:paraId="5713636E"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p>
    <w:p w14:paraId="523BAF57" w14:textId="77777777" w:rsidR="00B93A72" w:rsidRPr="00B93A72" w:rsidRDefault="00B93A72" w:rsidP="00B93A72">
      <w:pPr>
        <w:numPr>
          <w:ilvl w:val="3"/>
          <w:numId w:val="1"/>
        </w:numPr>
        <w:spacing w:after="160" w:line="240" w:lineRule="auto"/>
        <w:ind w:left="426"/>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 xml:space="preserve"> Priekšlikumi pašvaldības normatīvo aktu grozījumiem. </w:t>
      </w:r>
    </w:p>
    <w:p w14:paraId="56C27120" w14:textId="77777777" w:rsidR="00B93A72" w:rsidRPr="00B93A72" w:rsidRDefault="00B93A72" w:rsidP="00B93A72">
      <w:pPr>
        <w:spacing w:line="240" w:lineRule="auto"/>
        <w:ind w:left="2880"/>
        <w:jc w:val="both"/>
        <w:textAlignment w:val="baseline"/>
        <w:rPr>
          <w:rFonts w:eastAsia="Times New Roman" w:cs="Times New Roman"/>
          <w:kern w:val="0"/>
          <w:sz w:val="26"/>
          <w:szCs w:val="26"/>
          <w:lang w:eastAsia="lv-LV"/>
          <w14:ligatures w14:val="none"/>
        </w:rPr>
      </w:pPr>
    </w:p>
    <w:p w14:paraId="3E0F4B25"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b/>
          <w:bCs/>
          <w:kern w:val="0"/>
          <w:sz w:val="26"/>
          <w:szCs w:val="26"/>
          <w:lang w:eastAsia="lv-LV"/>
          <w14:ligatures w14:val="none"/>
        </w:rPr>
        <w:t>Komisija nolēma</w:t>
      </w:r>
      <w:r w:rsidRPr="00B93A72">
        <w:rPr>
          <w:rFonts w:eastAsia="Times New Roman" w:cs="Times New Roman"/>
          <w:kern w:val="0"/>
          <w:sz w:val="26"/>
          <w:szCs w:val="26"/>
          <w:lang w:eastAsia="lv-LV"/>
          <w14:ligatures w14:val="none"/>
        </w:rPr>
        <w:t>: </w:t>
      </w:r>
    </w:p>
    <w:p w14:paraId="6BC2AF11"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1. Iegūt pašvaldības iestāžu viedokli par nepieciešamajiem grozījumiem Ētikas kodeksā un par ētikas komisiju darba organizāciju un efektivizāciju (līdz 2022.gada 17.janvārim).</w:t>
      </w:r>
    </w:p>
    <w:p w14:paraId="26C31D35"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2. Pārrunāt un noskaidrot pašvaldības vadības viedokli par Ētikas kodeksā veicamajām idejiskajām izmaiņām un ētikas jomas strukturālo uzbūvi.</w:t>
      </w:r>
    </w:p>
    <w:p w14:paraId="264441D0" w14:textId="77777777" w:rsidR="00B93A72" w:rsidRPr="00B93A72" w:rsidRDefault="00B93A72" w:rsidP="00B93A72">
      <w:pPr>
        <w:tabs>
          <w:tab w:val="left" w:pos="5426"/>
        </w:tabs>
        <w:spacing w:line="240" w:lineRule="auto"/>
        <w:jc w:val="both"/>
        <w:textAlignment w:val="baseline"/>
        <w:rPr>
          <w:rFonts w:eastAsia="Times New Roman" w:cs="Times New Roman"/>
          <w:kern w:val="0"/>
          <w:sz w:val="26"/>
          <w:szCs w:val="26"/>
          <w:lang w:eastAsia="lv-LV"/>
          <w14:ligatures w14:val="none"/>
        </w:rPr>
      </w:pPr>
    </w:p>
    <w:p w14:paraId="239D8DF3"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Sēde tiek slēgta plkst. 9:30 </w:t>
      </w:r>
    </w:p>
    <w:p w14:paraId="6E5B5E65"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 </w:t>
      </w:r>
    </w:p>
    <w:p w14:paraId="42412E98"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 </w:t>
      </w:r>
    </w:p>
    <w:p w14:paraId="59A55841"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b/>
          <w:bCs/>
          <w:kern w:val="0"/>
          <w:sz w:val="26"/>
          <w:szCs w:val="26"/>
          <w:lang w:eastAsia="lv-LV"/>
          <w14:ligatures w14:val="none"/>
        </w:rPr>
        <w:t>Paraksti:</w:t>
      </w:r>
      <w:r w:rsidRPr="00B93A72">
        <w:rPr>
          <w:rFonts w:eastAsia="Times New Roman" w:cs="Times New Roman"/>
          <w:kern w:val="0"/>
          <w:sz w:val="26"/>
          <w:szCs w:val="26"/>
          <w:lang w:eastAsia="lv-LV"/>
          <w14:ligatures w14:val="none"/>
        </w:rPr>
        <w:t> </w:t>
      </w:r>
    </w:p>
    <w:p w14:paraId="3737AA0D"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 </w:t>
      </w:r>
    </w:p>
    <w:p w14:paraId="6D8398E6" w14:textId="182E6CA8"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 xml:space="preserve">Ētikas komisijas priekšsēdētāja </w:t>
      </w:r>
      <w:r w:rsidRPr="00B93A72">
        <w:rPr>
          <w:rFonts w:eastAsia="Times New Roman" w:cs="Times New Roman"/>
          <w:kern w:val="0"/>
          <w:sz w:val="26"/>
          <w:szCs w:val="26"/>
          <w:lang w:eastAsia="lv-LV"/>
          <w14:ligatures w14:val="none"/>
        </w:rPr>
        <w:tab/>
      </w:r>
      <w:r w:rsidRPr="00B93A72">
        <w:rPr>
          <w:rFonts w:eastAsia="Times New Roman" w:cs="Times New Roman"/>
          <w:kern w:val="0"/>
          <w:sz w:val="26"/>
          <w:szCs w:val="26"/>
          <w:lang w:eastAsia="lv-LV"/>
          <w14:ligatures w14:val="none"/>
        </w:rPr>
        <w:tab/>
      </w:r>
      <w:r w:rsidRPr="00B93A72">
        <w:rPr>
          <w:rFonts w:eastAsia="Times New Roman" w:cs="Times New Roman"/>
          <w:kern w:val="0"/>
          <w:sz w:val="26"/>
          <w:szCs w:val="26"/>
          <w:lang w:eastAsia="lv-LV"/>
          <w14:ligatures w14:val="none"/>
        </w:rPr>
        <w:tab/>
      </w:r>
      <w:r>
        <w:rPr>
          <w:rFonts w:eastAsia="Times New Roman" w:cs="Times New Roman"/>
          <w:kern w:val="0"/>
          <w:sz w:val="26"/>
          <w:szCs w:val="26"/>
          <w:lang w:eastAsia="lv-LV"/>
          <w14:ligatures w14:val="none"/>
        </w:rPr>
        <w:t>(paraksts)</w:t>
      </w:r>
      <w:r w:rsidRPr="00B93A72">
        <w:rPr>
          <w:rFonts w:eastAsia="Times New Roman" w:cs="Times New Roman"/>
          <w:kern w:val="0"/>
          <w:sz w:val="26"/>
          <w:szCs w:val="26"/>
          <w:lang w:eastAsia="lv-LV"/>
          <w14:ligatures w14:val="none"/>
        </w:rPr>
        <w:tab/>
      </w:r>
      <w:r w:rsidRPr="00B93A72">
        <w:rPr>
          <w:rFonts w:eastAsia="Times New Roman" w:cs="Times New Roman"/>
          <w:kern w:val="0"/>
          <w:sz w:val="26"/>
          <w:szCs w:val="26"/>
          <w:lang w:eastAsia="lv-LV"/>
          <w14:ligatures w14:val="none"/>
        </w:rPr>
        <w:tab/>
      </w:r>
      <w:r w:rsidRPr="00B93A72">
        <w:rPr>
          <w:rFonts w:eastAsia="Times New Roman" w:cs="Times New Roman"/>
          <w:kern w:val="0"/>
          <w:sz w:val="26"/>
          <w:szCs w:val="26"/>
          <w:lang w:eastAsia="lv-LV"/>
          <w14:ligatures w14:val="none"/>
        </w:rPr>
        <w:tab/>
        <w:t>R.Logina </w:t>
      </w:r>
    </w:p>
    <w:p w14:paraId="6C8DAA23"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 </w:t>
      </w:r>
    </w:p>
    <w:p w14:paraId="11C4E0DA" w14:textId="6DB8F43D"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 xml:space="preserve">Ētikas komisijas priekšsēdētāja vietniece </w:t>
      </w:r>
      <w:r w:rsidRPr="00B93A72">
        <w:rPr>
          <w:rFonts w:eastAsia="Times New Roman" w:cs="Times New Roman"/>
          <w:kern w:val="0"/>
          <w:sz w:val="26"/>
          <w:szCs w:val="26"/>
          <w:lang w:eastAsia="lv-LV"/>
          <w14:ligatures w14:val="none"/>
        </w:rPr>
        <w:tab/>
      </w:r>
      <w:r w:rsidRPr="00B93A72">
        <w:rPr>
          <w:rFonts w:eastAsia="Times New Roman" w:cs="Times New Roman"/>
          <w:kern w:val="0"/>
          <w:sz w:val="26"/>
          <w:szCs w:val="26"/>
          <w:lang w:eastAsia="lv-LV"/>
          <w14:ligatures w14:val="none"/>
        </w:rPr>
        <w:tab/>
      </w:r>
      <w:r>
        <w:rPr>
          <w:rFonts w:eastAsia="Times New Roman" w:cs="Times New Roman"/>
          <w:kern w:val="0"/>
          <w:sz w:val="26"/>
          <w:szCs w:val="26"/>
          <w:lang w:eastAsia="lv-LV"/>
          <w14:ligatures w14:val="none"/>
        </w:rPr>
        <w:t>(paraksts)</w:t>
      </w:r>
      <w:r w:rsidRPr="00B93A72">
        <w:rPr>
          <w:rFonts w:eastAsia="Times New Roman" w:cs="Times New Roman"/>
          <w:kern w:val="0"/>
          <w:sz w:val="26"/>
          <w:szCs w:val="26"/>
          <w:lang w:eastAsia="lv-LV"/>
          <w14:ligatures w14:val="none"/>
        </w:rPr>
        <w:tab/>
      </w:r>
      <w:r w:rsidRPr="00B93A72">
        <w:rPr>
          <w:rFonts w:eastAsia="Times New Roman" w:cs="Times New Roman"/>
          <w:kern w:val="0"/>
          <w:sz w:val="26"/>
          <w:szCs w:val="26"/>
          <w:lang w:eastAsia="lv-LV"/>
          <w14:ligatures w14:val="none"/>
        </w:rPr>
        <w:tab/>
      </w:r>
      <w:r w:rsidRPr="00B93A72">
        <w:rPr>
          <w:rFonts w:eastAsia="Times New Roman" w:cs="Times New Roman"/>
          <w:kern w:val="0"/>
          <w:sz w:val="26"/>
          <w:szCs w:val="26"/>
          <w:lang w:eastAsia="lv-LV"/>
          <w14:ligatures w14:val="none"/>
        </w:rPr>
        <w:tab/>
        <w:t>F.Frīdenberga </w:t>
      </w:r>
    </w:p>
    <w:p w14:paraId="48F2C078"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 </w:t>
      </w:r>
    </w:p>
    <w:p w14:paraId="23CE9B0E" w14:textId="6B7ECD01"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 xml:space="preserve">Ētikas komisijas locekļi </w:t>
      </w:r>
      <w:r w:rsidRPr="00B93A72">
        <w:rPr>
          <w:rFonts w:eastAsia="Times New Roman" w:cs="Times New Roman"/>
          <w:kern w:val="0"/>
          <w:sz w:val="26"/>
          <w:szCs w:val="26"/>
          <w:lang w:eastAsia="lv-LV"/>
          <w14:ligatures w14:val="none"/>
        </w:rPr>
        <w:tab/>
      </w:r>
      <w:r w:rsidRPr="00B93A72">
        <w:rPr>
          <w:rFonts w:eastAsia="Times New Roman" w:cs="Times New Roman"/>
          <w:kern w:val="0"/>
          <w:sz w:val="26"/>
          <w:szCs w:val="26"/>
          <w:lang w:eastAsia="lv-LV"/>
          <w14:ligatures w14:val="none"/>
        </w:rPr>
        <w:tab/>
      </w:r>
      <w:r w:rsidRPr="00B93A72">
        <w:rPr>
          <w:rFonts w:eastAsia="Times New Roman" w:cs="Times New Roman"/>
          <w:kern w:val="0"/>
          <w:sz w:val="26"/>
          <w:szCs w:val="26"/>
          <w:lang w:eastAsia="lv-LV"/>
          <w14:ligatures w14:val="none"/>
        </w:rPr>
        <w:tab/>
      </w:r>
      <w:r w:rsidRPr="00B93A72">
        <w:rPr>
          <w:rFonts w:eastAsia="Times New Roman" w:cs="Times New Roman"/>
          <w:kern w:val="0"/>
          <w:sz w:val="26"/>
          <w:szCs w:val="26"/>
          <w:lang w:eastAsia="lv-LV"/>
          <w14:ligatures w14:val="none"/>
        </w:rPr>
        <w:tab/>
      </w:r>
      <w:r>
        <w:rPr>
          <w:rFonts w:eastAsia="Times New Roman" w:cs="Times New Roman"/>
          <w:kern w:val="0"/>
          <w:sz w:val="26"/>
          <w:szCs w:val="26"/>
          <w:lang w:eastAsia="lv-LV"/>
          <w14:ligatures w14:val="none"/>
        </w:rPr>
        <w:t>(paraksts)</w:t>
      </w:r>
      <w:r w:rsidRPr="00B93A72">
        <w:rPr>
          <w:rFonts w:eastAsia="Times New Roman" w:cs="Times New Roman"/>
          <w:kern w:val="0"/>
          <w:sz w:val="26"/>
          <w:szCs w:val="26"/>
          <w:lang w:eastAsia="lv-LV"/>
          <w14:ligatures w14:val="none"/>
        </w:rPr>
        <w:tab/>
      </w:r>
      <w:r w:rsidRPr="00B93A72">
        <w:rPr>
          <w:rFonts w:eastAsia="Times New Roman" w:cs="Times New Roman"/>
          <w:kern w:val="0"/>
          <w:sz w:val="26"/>
          <w:szCs w:val="26"/>
          <w:lang w:eastAsia="lv-LV"/>
          <w14:ligatures w14:val="none"/>
        </w:rPr>
        <w:tab/>
      </w:r>
      <w:r w:rsidRPr="00B93A72">
        <w:rPr>
          <w:rFonts w:eastAsia="Times New Roman" w:cs="Times New Roman"/>
          <w:kern w:val="0"/>
          <w:sz w:val="26"/>
          <w:szCs w:val="26"/>
          <w:lang w:eastAsia="lv-LV"/>
          <w14:ligatures w14:val="none"/>
        </w:rPr>
        <w:tab/>
        <w:t>S.Grūbe </w:t>
      </w:r>
    </w:p>
    <w:p w14:paraId="481F2B4C" w14:textId="77777777"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 </w:t>
      </w:r>
    </w:p>
    <w:p w14:paraId="6ECCD9D3" w14:textId="6234965C" w:rsidR="00B93A72" w:rsidRPr="00B93A72" w:rsidRDefault="00B93A72" w:rsidP="00B93A72">
      <w:pPr>
        <w:spacing w:line="240" w:lineRule="auto"/>
        <w:ind w:left="4320" w:firstLine="720"/>
        <w:jc w:val="both"/>
        <w:textAlignment w:val="baseline"/>
        <w:rPr>
          <w:rFonts w:eastAsia="Times New Roman" w:cs="Times New Roman"/>
          <w:kern w:val="0"/>
          <w:sz w:val="26"/>
          <w:szCs w:val="26"/>
          <w:lang w:eastAsia="lv-LV"/>
          <w14:ligatures w14:val="none"/>
        </w:rPr>
      </w:pPr>
      <w:r>
        <w:rPr>
          <w:rFonts w:eastAsia="Times New Roman" w:cs="Times New Roman"/>
          <w:kern w:val="0"/>
          <w:sz w:val="26"/>
          <w:szCs w:val="26"/>
          <w:lang w:eastAsia="lv-LV"/>
          <w14:ligatures w14:val="none"/>
        </w:rPr>
        <w:t>(paraksts)</w:t>
      </w:r>
      <w:r>
        <w:rPr>
          <w:rFonts w:eastAsia="Times New Roman" w:cs="Times New Roman"/>
          <w:kern w:val="0"/>
          <w:sz w:val="26"/>
          <w:szCs w:val="26"/>
          <w:lang w:eastAsia="lv-LV"/>
          <w14:ligatures w14:val="none"/>
        </w:rPr>
        <w:tab/>
      </w:r>
      <w:r>
        <w:rPr>
          <w:rFonts w:eastAsia="Times New Roman" w:cs="Times New Roman"/>
          <w:kern w:val="0"/>
          <w:sz w:val="26"/>
          <w:szCs w:val="26"/>
          <w:lang w:eastAsia="lv-LV"/>
          <w14:ligatures w14:val="none"/>
        </w:rPr>
        <w:tab/>
      </w:r>
      <w:r>
        <w:rPr>
          <w:rFonts w:eastAsia="Times New Roman" w:cs="Times New Roman"/>
          <w:kern w:val="0"/>
          <w:sz w:val="26"/>
          <w:szCs w:val="26"/>
          <w:lang w:eastAsia="lv-LV"/>
          <w14:ligatures w14:val="none"/>
        </w:rPr>
        <w:tab/>
      </w:r>
      <w:r w:rsidRPr="00B93A72">
        <w:rPr>
          <w:rFonts w:eastAsia="Times New Roman" w:cs="Times New Roman"/>
          <w:kern w:val="0"/>
          <w:sz w:val="26"/>
          <w:szCs w:val="26"/>
          <w:lang w:eastAsia="lv-LV"/>
          <w14:ligatures w14:val="none"/>
        </w:rPr>
        <w:t>S.Laganovska </w:t>
      </w:r>
    </w:p>
    <w:p w14:paraId="43CD5DFA" w14:textId="77777777" w:rsidR="00B93A72" w:rsidRPr="00B93A72" w:rsidRDefault="00B93A72" w:rsidP="00B93A72">
      <w:pPr>
        <w:spacing w:line="240" w:lineRule="auto"/>
        <w:ind w:firstLine="7200"/>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 </w:t>
      </w:r>
    </w:p>
    <w:p w14:paraId="389B1012" w14:textId="16793A71" w:rsidR="00B93A72" w:rsidRPr="00B93A72" w:rsidRDefault="00B93A72" w:rsidP="00B93A72">
      <w:pPr>
        <w:spacing w:line="240" w:lineRule="auto"/>
        <w:jc w:val="both"/>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 xml:space="preserve">Komisijas sekretāre </w:t>
      </w:r>
      <w:r w:rsidRPr="00B93A72">
        <w:rPr>
          <w:rFonts w:eastAsia="Times New Roman" w:cs="Times New Roman"/>
          <w:kern w:val="0"/>
          <w:sz w:val="26"/>
          <w:szCs w:val="26"/>
          <w:lang w:eastAsia="lv-LV"/>
          <w14:ligatures w14:val="none"/>
        </w:rPr>
        <w:tab/>
      </w:r>
      <w:r w:rsidRPr="00B93A72">
        <w:rPr>
          <w:rFonts w:eastAsia="Times New Roman" w:cs="Times New Roman"/>
          <w:kern w:val="0"/>
          <w:sz w:val="26"/>
          <w:szCs w:val="26"/>
          <w:lang w:eastAsia="lv-LV"/>
          <w14:ligatures w14:val="none"/>
        </w:rPr>
        <w:tab/>
      </w:r>
      <w:r w:rsidRPr="00B93A72">
        <w:rPr>
          <w:rFonts w:eastAsia="Times New Roman" w:cs="Times New Roman"/>
          <w:kern w:val="0"/>
          <w:sz w:val="26"/>
          <w:szCs w:val="26"/>
          <w:lang w:eastAsia="lv-LV"/>
          <w14:ligatures w14:val="none"/>
        </w:rPr>
        <w:tab/>
      </w:r>
      <w:r w:rsidRPr="00B93A72">
        <w:rPr>
          <w:rFonts w:eastAsia="Times New Roman" w:cs="Times New Roman"/>
          <w:kern w:val="0"/>
          <w:sz w:val="26"/>
          <w:szCs w:val="26"/>
          <w:lang w:eastAsia="lv-LV"/>
          <w14:ligatures w14:val="none"/>
        </w:rPr>
        <w:tab/>
      </w:r>
      <w:r w:rsidRPr="00B93A72">
        <w:rPr>
          <w:rFonts w:eastAsia="Times New Roman" w:cs="Times New Roman"/>
          <w:kern w:val="0"/>
          <w:sz w:val="26"/>
          <w:szCs w:val="26"/>
          <w:lang w:eastAsia="lv-LV"/>
          <w14:ligatures w14:val="none"/>
        </w:rPr>
        <w:tab/>
      </w:r>
      <w:r>
        <w:rPr>
          <w:rFonts w:eastAsia="Times New Roman" w:cs="Times New Roman"/>
          <w:kern w:val="0"/>
          <w:sz w:val="26"/>
          <w:szCs w:val="26"/>
          <w:lang w:eastAsia="lv-LV"/>
          <w14:ligatures w14:val="none"/>
        </w:rPr>
        <w:t>(paraksts)</w:t>
      </w:r>
      <w:r w:rsidRPr="00B93A72">
        <w:rPr>
          <w:rFonts w:eastAsia="Times New Roman" w:cs="Times New Roman"/>
          <w:kern w:val="0"/>
          <w:sz w:val="26"/>
          <w:szCs w:val="26"/>
          <w:lang w:eastAsia="lv-LV"/>
          <w14:ligatures w14:val="none"/>
        </w:rPr>
        <w:tab/>
      </w:r>
      <w:r w:rsidRPr="00B93A72">
        <w:rPr>
          <w:rFonts w:eastAsia="Times New Roman" w:cs="Times New Roman"/>
          <w:kern w:val="0"/>
          <w:sz w:val="26"/>
          <w:szCs w:val="26"/>
          <w:lang w:eastAsia="lv-LV"/>
          <w14:ligatures w14:val="none"/>
        </w:rPr>
        <w:tab/>
      </w:r>
      <w:r w:rsidRPr="00B93A72">
        <w:rPr>
          <w:rFonts w:eastAsia="Times New Roman" w:cs="Times New Roman"/>
          <w:kern w:val="0"/>
          <w:sz w:val="26"/>
          <w:szCs w:val="26"/>
          <w:lang w:eastAsia="lv-LV"/>
          <w14:ligatures w14:val="none"/>
        </w:rPr>
        <w:tab/>
        <w:t>I.Bormeistere </w:t>
      </w:r>
    </w:p>
    <w:p w14:paraId="2FC44A9F" w14:textId="77777777" w:rsidR="00B93A72" w:rsidRPr="00B93A72" w:rsidRDefault="00B93A72" w:rsidP="00B93A72">
      <w:pPr>
        <w:spacing w:line="240" w:lineRule="auto"/>
        <w:textAlignment w:val="baseline"/>
        <w:rPr>
          <w:rFonts w:eastAsia="Times New Roman" w:cs="Times New Roman"/>
          <w:kern w:val="0"/>
          <w:sz w:val="26"/>
          <w:szCs w:val="26"/>
          <w:lang w:eastAsia="lv-LV"/>
          <w14:ligatures w14:val="none"/>
        </w:rPr>
      </w:pPr>
      <w:r w:rsidRPr="00B93A72">
        <w:rPr>
          <w:rFonts w:eastAsia="Times New Roman" w:cs="Times New Roman"/>
          <w:kern w:val="0"/>
          <w:sz w:val="26"/>
          <w:szCs w:val="26"/>
          <w:lang w:eastAsia="lv-LV"/>
          <w14:ligatures w14:val="none"/>
        </w:rPr>
        <w:t> </w:t>
      </w:r>
    </w:p>
    <w:p w14:paraId="186F8590" w14:textId="77777777" w:rsidR="00B93A72" w:rsidRPr="00B93A72" w:rsidRDefault="00B93A72" w:rsidP="00B93A72">
      <w:pPr>
        <w:spacing w:line="240" w:lineRule="auto"/>
        <w:textAlignment w:val="baseline"/>
        <w:rPr>
          <w:rFonts w:ascii="Segoe UI" w:eastAsia="Times New Roman" w:hAnsi="Segoe UI" w:cs="Segoe UI"/>
          <w:kern w:val="0"/>
          <w:sz w:val="18"/>
          <w:szCs w:val="18"/>
          <w:lang w:eastAsia="lv-LV"/>
          <w14:ligatures w14:val="none"/>
        </w:rPr>
      </w:pPr>
      <w:r w:rsidRPr="00B93A72">
        <w:rPr>
          <w:rFonts w:ascii="Calibri" w:eastAsia="Times New Roman" w:hAnsi="Calibri" w:cs="Calibri"/>
          <w:kern w:val="0"/>
          <w:sz w:val="22"/>
          <w:lang w:eastAsia="lv-LV"/>
          <w14:ligatures w14:val="none"/>
        </w:rPr>
        <w:t> </w:t>
      </w:r>
    </w:p>
    <w:p w14:paraId="0963A9F3" w14:textId="77777777" w:rsidR="00B93A72" w:rsidRPr="00B93A72" w:rsidRDefault="00B93A72" w:rsidP="00B93A72">
      <w:pPr>
        <w:spacing w:after="160"/>
        <w:rPr>
          <w:rFonts w:asciiTheme="minorHAnsi" w:hAnsiTheme="minorHAnsi"/>
          <w:kern w:val="0"/>
          <w:sz w:val="22"/>
          <w14:ligatures w14:val="none"/>
        </w:rPr>
      </w:pPr>
    </w:p>
    <w:p w14:paraId="122478D5" w14:textId="77777777" w:rsidR="008C193A" w:rsidRDefault="008C193A"/>
    <w:sectPr w:rsidR="008C193A" w:rsidSect="00B93A72">
      <w:headerReference w:type="default" r:id="rId8"/>
      <w:headerReference w:type="first" r:id="rId9"/>
      <w:pgSz w:w="11906" w:h="16838"/>
      <w:pgMar w:top="567" w:right="566" w:bottom="567"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C1452" w14:textId="77777777" w:rsidR="00165EDF" w:rsidRDefault="00165EDF" w:rsidP="00B93A72">
      <w:pPr>
        <w:spacing w:line="240" w:lineRule="auto"/>
      </w:pPr>
      <w:r>
        <w:separator/>
      </w:r>
    </w:p>
  </w:endnote>
  <w:endnote w:type="continuationSeparator" w:id="0">
    <w:p w14:paraId="635D3AD9" w14:textId="77777777" w:rsidR="00165EDF" w:rsidRDefault="00165EDF" w:rsidP="00B93A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34D31" w14:textId="77777777" w:rsidR="00165EDF" w:rsidRDefault="00165EDF" w:rsidP="00B93A72">
      <w:pPr>
        <w:spacing w:line="240" w:lineRule="auto"/>
      </w:pPr>
      <w:r>
        <w:separator/>
      </w:r>
    </w:p>
  </w:footnote>
  <w:footnote w:type="continuationSeparator" w:id="0">
    <w:p w14:paraId="11782E2B" w14:textId="77777777" w:rsidR="00165EDF" w:rsidRDefault="00165EDF" w:rsidP="00B93A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6287"/>
      <w:docPartObj>
        <w:docPartGallery w:val="Page Numbers (Top of Page)"/>
        <w:docPartUnique/>
      </w:docPartObj>
    </w:sdtPr>
    <w:sdtEndPr/>
    <w:sdtContent>
      <w:p w14:paraId="2E3EC5FB" w14:textId="77777777" w:rsidR="00B93A72" w:rsidRDefault="00B93A72">
        <w:pPr>
          <w:pStyle w:val="Galvene"/>
          <w:jc w:val="center"/>
        </w:pPr>
        <w:r>
          <w:fldChar w:fldCharType="begin"/>
        </w:r>
        <w:r>
          <w:instrText>PAGE   \* MERGEFORMAT</w:instrText>
        </w:r>
        <w:r>
          <w:fldChar w:fldCharType="separate"/>
        </w:r>
        <w:r>
          <w:t>2</w:t>
        </w:r>
        <w:r>
          <w:fldChar w:fldCharType="end"/>
        </w:r>
      </w:p>
    </w:sdtContent>
  </w:sdt>
  <w:p w14:paraId="393DF91D" w14:textId="77777777" w:rsidR="00B93A72" w:rsidRDefault="00B93A7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3F76" w14:textId="490FBDB6" w:rsidR="00B93A72" w:rsidRPr="00B93A72" w:rsidRDefault="00B93A72" w:rsidP="00B93A72">
    <w:pPr>
      <w:pStyle w:val="Galvene"/>
      <w:jc w:val="right"/>
      <w:rPr>
        <w:rFonts w:ascii="Times New Roman" w:hAnsi="Times New Roman" w:cs="Times New Roman"/>
        <w:b/>
        <w:bCs/>
      </w:rPr>
    </w:pPr>
    <w:r w:rsidRPr="00B93A72">
      <w:rPr>
        <w:rFonts w:ascii="Times New Roman" w:hAnsi="Times New Roman" w:cs="Times New Roman"/>
        <w:b/>
        <w:bCs/>
      </w:rPr>
      <w:t>IZRAKSTS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452B2"/>
    <w:multiLevelType w:val="hybridMultilevel"/>
    <w:tmpl w:val="74C6367E"/>
    <w:lvl w:ilvl="0" w:tplc="BA12CA74">
      <w:start w:val="1"/>
      <w:numFmt w:val="decimal"/>
      <w:lvlText w:val="%1."/>
      <w:lvlJc w:val="left"/>
      <w:pPr>
        <w:ind w:left="720" w:hanging="360"/>
      </w:pPr>
      <w:rPr>
        <w:rFonts w:asciiTheme="minorHAnsi" w:eastAsia="Times New Roman" w:hAnsiTheme="minorHAnsi"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966227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72"/>
    <w:rsid w:val="00113484"/>
    <w:rsid w:val="00165EDF"/>
    <w:rsid w:val="008C193A"/>
    <w:rsid w:val="00B93A72"/>
    <w:rsid w:val="00C63ABC"/>
    <w:rsid w:val="00E319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1AE5"/>
  <w15:chartTrackingRefBased/>
  <w15:docId w15:val="{A52D1541-CC17-40BA-9A5C-75C305EF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3195E"/>
    <w:pPr>
      <w:spacing w:after="0"/>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93A72"/>
    <w:pPr>
      <w:tabs>
        <w:tab w:val="center" w:pos="4153"/>
        <w:tab w:val="right" w:pos="8306"/>
      </w:tabs>
      <w:spacing w:line="240" w:lineRule="auto"/>
    </w:pPr>
    <w:rPr>
      <w:rFonts w:asciiTheme="minorHAnsi" w:hAnsiTheme="minorHAnsi"/>
      <w:kern w:val="0"/>
      <w:sz w:val="22"/>
      <w14:ligatures w14:val="none"/>
    </w:rPr>
  </w:style>
  <w:style w:type="character" w:customStyle="1" w:styleId="GalveneRakstz">
    <w:name w:val="Galvene Rakstz."/>
    <w:basedOn w:val="Noklusjumarindkopasfonts"/>
    <w:link w:val="Galvene"/>
    <w:uiPriority w:val="99"/>
    <w:rsid w:val="00B93A72"/>
    <w:rPr>
      <w:kern w:val="0"/>
      <w14:ligatures w14:val="none"/>
    </w:rPr>
  </w:style>
  <w:style w:type="paragraph" w:styleId="Kjene">
    <w:name w:val="footer"/>
    <w:basedOn w:val="Parasts"/>
    <w:link w:val="KjeneRakstz"/>
    <w:uiPriority w:val="99"/>
    <w:unhideWhenUsed/>
    <w:rsid w:val="00B93A72"/>
    <w:pPr>
      <w:tabs>
        <w:tab w:val="center" w:pos="4153"/>
        <w:tab w:val="right" w:pos="8306"/>
      </w:tabs>
      <w:spacing w:line="240" w:lineRule="auto"/>
    </w:pPr>
  </w:style>
  <w:style w:type="character" w:customStyle="1" w:styleId="KjeneRakstz">
    <w:name w:val="Kājene Rakstz."/>
    <w:basedOn w:val="Noklusjumarindkopasfonts"/>
    <w:link w:val="Kjene"/>
    <w:uiPriority w:val="99"/>
    <w:rsid w:val="00B93A7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1528</Words>
  <Characters>871</Characters>
  <Application>Microsoft Office Word</Application>
  <DocSecurity>0</DocSecurity>
  <Lines>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Bormeistere</dc:creator>
  <cp:keywords/>
  <dc:description/>
  <cp:lastModifiedBy>Ilze Bormeistere</cp:lastModifiedBy>
  <cp:revision>1</cp:revision>
  <dcterms:created xsi:type="dcterms:W3CDTF">2024-02-08T07:52:00Z</dcterms:created>
  <dcterms:modified xsi:type="dcterms:W3CDTF">2024-02-08T07:58:00Z</dcterms:modified>
</cp:coreProperties>
</file>